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FD" w:rsidRPr="00586012" w:rsidRDefault="00935AFD" w:rsidP="00935AFD">
      <w:pPr>
        <w:tabs>
          <w:tab w:val="left" w:pos="8080"/>
        </w:tabs>
        <w:suppressAutoHyphens/>
        <w:spacing w:after="0" w:line="240" w:lineRule="auto"/>
        <w:jc w:val="center"/>
        <w:rPr>
          <w:rFonts w:ascii="Times New Roman" w:eastAsia="Times New Roman" w:hAnsi="Times New Roman" w:cs="Times New Roman"/>
          <w:b/>
          <w:sz w:val="24"/>
          <w:szCs w:val="24"/>
          <w:lang w:val="lv-LV" w:eastAsia="ar-SA"/>
        </w:rPr>
      </w:pPr>
    </w:p>
    <w:p w:rsidR="00935AFD" w:rsidRDefault="00935AFD" w:rsidP="00935AFD">
      <w:pPr>
        <w:tabs>
          <w:tab w:val="left" w:pos="285"/>
        </w:tabs>
        <w:suppressAutoHyphens/>
        <w:autoSpaceDN w:val="0"/>
        <w:spacing w:after="0" w:line="240" w:lineRule="auto"/>
        <w:jc w:val="center"/>
        <w:rPr>
          <w:rFonts w:ascii="Times New Roman" w:eastAsia="Times New Roman" w:hAnsi="Times New Roman" w:cs="Times New Roman"/>
          <w:b/>
          <w:bCs/>
          <w:caps/>
          <w:sz w:val="24"/>
          <w:szCs w:val="24"/>
          <w:lang w:val="lv-LV" w:eastAsia="ar-SA"/>
        </w:rPr>
      </w:pPr>
      <w:r w:rsidRPr="001A5131">
        <w:rPr>
          <w:rFonts w:ascii="Times New Roman" w:eastAsia="Times New Roman" w:hAnsi="Times New Roman" w:cs="Times New Roman"/>
          <w:b/>
          <w:bCs/>
          <w:caps/>
          <w:sz w:val="24"/>
          <w:szCs w:val="24"/>
          <w:lang w:val="lv-LV" w:eastAsia="ar-SA"/>
        </w:rPr>
        <w:t>piegādes LĪGUMS</w:t>
      </w:r>
    </w:p>
    <w:p w:rsidR="00935AFD" w:rsidRPr="00B35616" w:rsidRDefault="00935AFD" w:rsidP="00935AFD">
      <w:pPr>
        <w:tabs>
          <w:tab w:val="left" w:pos="285"/>
        </w:tabs>
        <w:suppressAutoHyphens/>
        <w:autoSpaceDN w:val="0"/>
        <w:spacing w:after="0" w:line="240" w:lineRule="auto"/>
        <w:jc w:val="center"/>
        <w:rPr>
          <w:rFonts w:ascii="Times New Roman" w:eastAsia="Times New Roman" w:hAnsi="Times New Roman" w:cs="Times New Roman"/>
          <w:b/>
          <w:caps/>
          <w:sz w:val="24"/>
          <w:szCs w:val="24"/>
          <w:lang w:val="lv-LV" w:eastAsia="ar-SA"/>
        </w:rPr>
      </w:pPr>
      <w:r w:rsidRPr="00B35616">
        <w:rPr>
          <w:rFonts w:ascii="Times New Roman" w:eastAsia="Times New Roman" w:hAnsi="Times New Roman" w:cs="Times New Roman"/>
          <w:b/>
          <w:bCs/>
          <w:sz w:val="23"/>
          <w:szCs w:val="23"/>
          <w:lang w:val="lv-LV" w:eastAsia="ar-SA"/>
        </w:rPr>
        <w:t xml:space="preserve">Par kurināmā piegādi </w:t>
      </w:r>
      <w:r w:rsidR="002969CE" w:rsidRPr="00B35616">
        <w:rPr>
          <w:rFonts w:ascii="Times New Roman" w:eastAsia="Times New Roman" w:hAnsi="Times New Roman" w:cs="Times New Roman"/>
          <w:b/>
          <w:bCs/>
          <w:sz w:val="23"/>
          <w:szCs w:val="23"/>
          <w:lang w:val="lv-LV" w:eastAsia="ar-SA"/>
        </w:rPr>
        <w:t>1</w:t>
      </w:r>
      <w:r w:rsidRPr="00B35616">
        <w:rPr>
          <w:rFonts w:ascii="Times New Roman" w:eastAsia="Times New Roman" w:hAnsi="Times New Roman" w:cs="Times New Roman"/>
          <w:b/>
          <w:bCs/>
          <w:sz w:val="23"/>
          <w:szCs w:val="23"/>
          <w:lang w:val="lv-LV" w:eastAsia="ar-SA"/>
        </w:rPr>
        <w:t>.daļā “</w:t>
      </w:r>
      <w:r w:rsidR="002969CE" w:rsidRPr="00B35616">
        <w:rPr>
          <w:rFonts w:ascii="Times New Roman" w:eastAsia="Times New Roman" w:hAnsi="Times New Roman" w:cs="Times New Roman"/>
          <w:b/>
          <w:bCs/>
          <w:sz w:val="23"/>
          <w:szCs w:val="23"/>
          <w:lang w:val="lv-LV" w:eastAsia="ar-SA"/>
        </w:rPr>
        <w:t>Malkas piegāde Daugavpils pilsētas pašvaldības iestādēm</w:t>
      </w:r>
      <w:r w:rsidRPr="00B35616">
        <w:rPr>
          <w:rFonts w:ascii="Times New Roman" w:eastAsia="Times New Roman" w:hAnsi="Times New Roman" w:cs="Times New Roman"/>
          <w:b/>
          <w:bCs/>
          <w:sz w:val="23"/>
          <w:szCs w:val="23"/>
          <w:lang w:val="lv-LV" w:eastAsia="ar-SA"/>
        </w:rPr>
        <w:t>”</w:t>
      </w:r>
    </w:p>
    <w:p w:rsidR="00935AFD" w:rsidRPr="001A5131" w:rsidRDefault="00935AFD" w:rsidP="00935AFD">
      <w:pPr>
        <w:suppressAutoHyphens/>
        <w:spacing w:after="0" w:line="240" w:lineRule="auto"/>
        <w:jc w:val="center"/>
        <w:rPr>
          <w:rFonts w:ascii="Times New Roman" w:eastAsia="Times New Roman" w:hAnsi="Times New Roman" w:cs="Times New Roman"/>
          <w:sz w:val="23"/>
          <w:szCs w:val="23"/>
          <w:lang w:val="lv-LV" w:eastAsia="ar-SA"/>
        </w:rPr>
      </w:pPr>
    </w:p>
    <w:p w:rsidR="00935AFD" w:rsidRPr="0066571D" w:rsidRDefault="00935AFD" w:rsidP="00935AFD">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Daugavpilī, 2016.gada </w:t>
      </w:r>
      <w:r w:rsidR="00E7328C">
        <w:rPr>
          <w:rFonts w:ascii="Times New Roman" w:eastAsia="Times New Roman" w:hAnsi="Times New Roman" w:cs="Times New Roman"/>
          <w:lang w:val="lv-LV" w:eastAsia="ar-SA"/>
        </w:rPr>
        <w:t>10.novembrī</w:t>
      </w:r>
    </w:p>
    <w:p w:rsidR="00935AFD" w:rsidRPr="004579CC" w:rsidRDefault="00935AFD" w:rsidP="00935AFD">
      <w:pPr>
        <w:suppressAutoHyphens/>
        <w:spacing w:after="0" w:line="240" w:lineRule="auto"/>
        <w:jc w:val="right"/>
        <w:rPr>
          <w:rFonts w:ascii="Times New Roman" w:eastAsia="Times New Roman" w:hAnsi="Times New Roman" w:cs="Times New Roman"/>
          <w:lang w:val="lv-LV" w:eastAsia="ar-SA"/>
        </w:rPr>
      </w:pPr>
    </w:p>
    <w:p w:rsidR="004579CC" w:rsidRPr="004579CC" w:rsidRDefault="004579CC" w:rsidP="004579CC">
      <w:pPr>
        <w:ind w:firstLine="426"/>
        <w:jc w:val="both"/>
        <w:rPr>
          <w:rFonts w:ascii="Times New Roman" w:hAnsi="Times New Roman" w:cs="Times New Roman"/>
          <w:sz w:val="23"/>
          <w:szCs w:val="23"/>
          <w:lang w:val="lv-LV"/>
        </w:rPr>
      </w:pPr>
      <w:r w:rsidRPr="004579CC">
        <w:rPr>
          <w:rFonts w:ascii="Times New Roman" w:hAnsi="Times New Roman" w:cs="Times New Roman"/>
          <w:b/>
          <w:lang w:val="lv-LV"/>
        </w:rPr>
        <w:t>Daugavpils pilsētas Izglītības pārvalde</w:t>
      </w:r>
      <w:r w:rsidRPr="004579CC">
        <w:rPr>
          <w:rFonts w:ascii="Times New Roman" w:hAnsi="Times New Roman" w:cs="Times New Roman"/>
          <w:b/>
          <w:bCs/>
          <w:sz w:val="23"/>
          <w:szCs w:val="23"/>
          <w:lang w:val="lv-LV"/>
        </w:rPr>
        <w:t xml:space="preserve">, </w:t>
      </w:r>
      <w:r w:rsidR="00B35616">
        <w:rPr>
          <w:rFonts w:ascii="Times New Roman" w:hAnsi="Times New Roman" w:cs="Times New Roman"/>
          <w:sz w:val="23"/>
          <w:szCs w:val="23"/>
          <w:lang w:val="lv-LV"/>
        </w:rPr>
        <w:t>reģ. Nr.</w:t>
      </w:r>
      <w:r w:rsidRPr="004579CC">
        <w:rPr>
          <w:rFonts w:ascii="Times New Roman" w:hAnsi="Times New Roman" w:cs="Times New Roman"/>
          <w:sz w:val="23"/>
          <w:szCs w:val="23"/>
          <w:lang w:val="lv-LV"/>
        </w:rPr>
        <w:t xml:space="preserve"> </w:t>
      </w:r>
      <w:r w:rsidRPr="004579CC">
        <w:rPr>
          <w:rFonts w:ascii="Times New Roman" w:hAnsi="Times New Roman" w:cs="Times New Roman"/>
          <w:lang w:val="lv-LV"/>
        </w:rPr>
        <w:t>90009737220</w:t>
      </w:r>
      <w:r w:rsidRPr="004579CC">
        <w:rPr>
          <w:rFonts w:ascii="Times New Roman" w:hAnsi="Times New Roman" w:cs="Times New Roman"/>
          <w:sz w:val="23"/>
          <w:szCs w:val="23"/>
          <w:lang w:val="lv-LV"/>
        </w:rPr>
        <w:t xml:space="preserve">, juridiskā adrese </w:t>
      </w:r>
      <w:r w:rsidRPr="004579CC">
        <w:rPr>
          <w:rFonts w:ascii="Times New Roman" w:hAnsi="Times New Roman" w:cs="Times New Roman"/>
          <w:lang w:val="lv-LV"/>
        </w:rPr>
        <w:t>Saules iela 7, Daugavpils, LV- 5401</w:t>
      </w:r>
      <w:r w:rsidRPr="004579CC">
        <w:rPr>
          <w:rFonts w:ascii="Times New Roman" w:hAnsi="Times New Roman" w:cs="Times New Roman"/>
          <w:bCs/>
          <w:sz w:val="23"/>
          <w:szCs w:val="23"/>
          <w:lang w:val="lv-LV"/>
        </w:rPr>
        <w:t>,</w:t>
      </w:r>
      <w:r w:rsidRPr="004579CC">
        <w:rPr>
          <w:rFonts w:ascii="Times New Roman" w:hAnsi="Times New Roman" w:cs="Times New Roman"/>
          <w:b/>
          <w:sz w:val="23"/>
          <w:szCs w:val="23"/>
          <w:lang w:val="lv-LV"/>
        </w:rPr>
        <w:t xml:space="preserve"> </w:t>
      </w:r>
      <w:r w:rsidRPr="004579CC">
        <w:rPr>
          <w:rFonts w:ascii="Times New Roman" w:hAnsi="Times New Roman" w:cs="Times New Roman"/>
          <w:lang w:val="lv-LV"/>
        </w:rPr>
        <w:t xml:space="preserve">tās </w:t>
      </w:r>
      <w:r w:rsidRPr="004579CC">
        <w:rPr>
          <w:rFonts w:ascii="Times New Roman" w:hAnsi="Times New Roman" w:cs="Times New Roman"/>
          <w:sz w:val="23"/>
          <w:szCs w:val="23"/>
          <w:lang w:val="lv-LV" w:eastAsia="ru-RU"/>
        </w:rPr>
        <w:t>vadītājas Marinas Isupovas</w:t>
      </w:r>
      <w:r w:rsidRPr="004579CC">
        <w:rPr>
          <w:rFonts w:ascii="Times New Roman" w:hAnsi="Times New Roman" w:cs="Times New Roman"/>
          <w:color w:val="000000"/>
          <w:sz w:val="23"/>
          <w:szCs w:val="23"/>
          <w:lang w:val="lv-LV"/>
        </w:rPr>
        <w:t xml:space="preserve"> personā, kura rīkojas uz </w:t>
      </w:r>
      <w:r w:rsidRPr="004579CC">
        <w:rPr>
          <w:rFonts w:ascii="Times New Roman" w:hAnsi="Times New Roman" w:cs="Times New Roman"/>
          <w:sz w:val="23"/>
          <w:szCs w:val="23"/>
          <w:lang w:val="lv-LV" w:eastAsia="ru-RU"/>
        </w:rPr>
        <w:t>nolikuma</w:t>
      </w:r>
      <w:r w:rsidRPr="004579CC">
        <w:rPr>
          <w:rFonts w:ascii="Times New Roman" w:hAnsi="Times New Roman" w:cs="Times New Roman"/>
          <w:color w:val="000000"/>
          <w:sz w:val="23"/>
          <w:szCs w:val="23"/>
          <w:lang w:val="lv-LV"/>
        </w:rPr>
        <w:t xml:space="preserve"> pamata</w:t>
      </w:r>
      <w:r w:rsidRPr="004579CC">
        <w:rPr>
          <w:rFonts w:ascii="Times New Roman" w:hAnsi="Times New Roman" w:cs="Times New Roman"/>
          <w:sz w:val="23"/>
          <w:szCs w:val="23"/>
          <w:lang w:val="lv-LV"/>
        </w:rPr>
        <w:t xml:space="preserve">, (turpmāk – Pasūtītājs), no vienas puses, un </w:t>
      </w:r>
    </w:p>
    <w:p w:rsidR="00935AFD" w:rsidRPr="0066571D" w:rsidRDefault="004579CC" w:rsidP="00935AFD">
      <w:pPr>
        <w:suppressAutoHyphens/>
        <w:spacing w:after="60" w:line="240" w:lineRule="auto"/>
        <w:ind w:firstLine="513"/>
        <w:jc w:val="both"/>
        <w:rPr>
          <w:rFonts w:ascii="Times New Roman" w:eastAsia="Times New Roman" w:hAnsi="Times New Roman" w:cs="Times New Roman"/>
          <w:lang w:val="lv-LV" w:eastAsia="ar-SA"/>
        </w:rPr>
      </w:pPr>
      <w:r w:rsidRPr="004579CC">
        <w:rPr>
          <w:rFonts w:ascii="Times New Roman" w:eastAsia="Times New Roman" w:hAnsi="Times New Roman" w:cs="Times New Roman"/>
          <w:b/>
          <w:lang w:val="lv-LV" w:eastAsia="ar-SA"/>
        </w:rPr>
        <w:t>SIA „BIOGAMMA”</w:t>
      </w:r>
      <w:r w:rsidR="00935AFD" w:rsidRPr="004579CC">
        <w:rPr>
          <w:rFonts w:ascii="Times New Roman" w:eastAsia="Times New Roman" w:hAnsi="Times New Roman" w:cs="Times New Roman"/>
          <w:b/>
          <w:lang w:val="lv-LV" w:eastAsia="ar-SA"/>
        </w:rPr>
        <w:t>,</w:t>
      </w:r>
      <w:r w:rsidR="00935AFD" w:rsidRPr="0066571D">
        <w:rPr>
          <w:rFonts w:ascii="Times New Roman" w:eastAsia="Times New Roman" w:hAnsi="Times New Roman" w:cs="Times New Roman"/>
          <w:lang w:val="lv-LV" w:eastAsia="ar-SA"/>
        </w:rPr>
        <w:t xml:space="preserve"> reģ.</w:t>
      </w:r>
      <w:r>
        <w:rPr>
          <w:rFonts w:ascii="Times New Roman" w:eastAsia="Times New Roman" w:hAnsi="Times New Roman" w:cs="Times New Roman"/>
          <w:lang w:val="lv-LV" w:eastAsia="ar-SA"/>
        </w:rPr>
        <w:t xml:space="preserve"> </w:t>
      </w:r>
      <w:r w:rsidR="00935AFD" w:rsidRPr="0066571D">
        <w:rPr>
          <w:rFonts w:ascii="Times New Roman" w:eastAsia="Times New Roman" w:hAnsi="Times New Roman" w:cs="Times New Roman"/>
          <w:lang w:val="lv-LV" w:eastAsia="ar-SA"/>
        </w:rPr>
        <w:t>Nr</w:t>
      </w:r>
      <w:r>
        <w:rPr>
          <w:rFonts w:ascii="Times New Roman" w:eastAsia="Times New Roman" w:hAnsi="Times New Roman" w:cs="Times New Roman"/>
          <w:lang w:val="lv-LV" w:eastAsia="ar-SA"/>
        </w:rPr>
        <w:t>. 51503059471,  juridiskā adrese: „Melderi”, Vabole, Vaboles pagasts, Daugavpils novads, LV- 5477</w:t>
      </w:r>
      <w:r w:rsidR="00935AFD" w:rsidRPr="0066571D">
        <w:rPr>
          <w:rFonts w:ascii="Times New Roman" w:eastAsia="Times New Roman" w:hAnsi="Times New Roman" w:cs="Times New Roman"/>
          <w:lang w:val="lv-LV" w:eastAsia="ar-SA"/>
        </w:rPr>
        <w:t xml:space="preserve">, turpmāk – Piegādātājs, </w:t>
      </w:r>
      <w:r>
        <w:rPr>
          <w:rFonts w:ascii="Times New Roman" w:eastAsia="Times New Roman" w:hAnsi="Times New Roman" w:cs="Times New Roman"/>
          <w:lang w:val="lv-LV" w:eastAsia="ar-SA"/>
        </w:rPr>
        <w:t xml:space="preserve">valdes locekļa Pāvela Bogdānova </w:t>
      </w:r>
      <w:r w:rsidR="00935AFD" w:rsidRPr="0066571D">
        <w:rPr>
          <w:rFonts w:ascii="Times New Roman" w:eastAsia="Times New Roman" w:hAnsi="Times New Roman" w:cs="Times New Roman"/>
          <w:lang w:val="lv-LV" w:eastAsia="ar-SA"/>
        </w:rPr>
        <w:t xml:space="preserve">personā, kura pārstāvības tiesības reģistrētas LR Uzņēmumu reģistrā, no otras puses, bet abi kopā – Līdzēji, </w:t>
      </w:r>
    </w:p>
    <w:p w:rsidR="00935AFD" w:rsidRPr="0066571D" w:rsidRDefault="00935AFD" w:rsidP="00935AFD">
      <w:pPr>
        <w:suppressAutoHyphens/>
        <w:spacing w:after="60" w:line="240" w:lineRule="auto"/>
        <w:ind w:firstLine="502"/>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ņemot vērā Iepirkumu komisijas 2016.gada</w:t>
      </w:r>
      <w:r w:rsidR="004579CC">
        <w:rPr>
          <w:rFonts w:ascii="Times New Roman" w:eastAsia="Times New Roman" w:hAnsi="Times New Roman" w:cs="Times New Roman"/>
          <w:lang w:val="lv-LV" w:eastAsia="ar-SA"/>
        </w:rPr>
        <w:t xml:space="preserve"> </w:t>
      </w:r>
      <w:r w:rsidR="001D4695">
        <w:rPr>
          <w:rFonts w:ascii="Times New Roman" w:eastAsia="Times New Roman" w:hAnsi="Times New Roman" w:cs="Times New Roman"/>
          <w:lang w:val="lv-LV" w:eastAsia="ar-SA"/>
        </w:rPr>
        <w:t>21</w:t>
      </w:r>
      <w:r w:rsidRPr="0066571D">
        <w:rPr>
          <w:rFonts w:ascii="Times New Roman" w:eastAsia="Times New Roman" w:hAnsi="Times New Roman" w:cs="Times New Roman"/>
          <w:lang w:val="lv-LV" w:eastAsia="ar-SA"/>
        </w:rPr>
        <w:t>.</w:t>
      </w:r>
      <w:r w:rsidR="004579CC">
        <w:rPr>
          <w:rFonts w:ascii="Times New Roman" w:eastAsia="Times New Roman" w:hAnsi="Times New Roman" w:cs="Times New Roman"/>
          <w:lang w:val="lv-LV" w:eastAsia="ar-SA"/>
        </w:rPr>
        <w:t xml:space="preserve">oktobra </w:t>
      </w:r>
      <w:r w:rsidRPr="0066571D">
        <w:rPr>
          <w:rFonts w:ascii="Times New Roman" w:eastAsia="Times New Roman" w:hAnsi="Times New Roman" w:cs="Times New Roman"/>
          <w:lang w:val="lv-LV" w:eastAsia="ar-SA"/>
        </w:rPr>
        <w:t xml:space="preserve">lēmumu </w:t>
      </w:r>
      <w:r w:rsidR="00B35616">
        <w:rPr>
          <w:rFonts w:ascii="Times New Roman" w:eastAsia="Times New Roman" w:hAnsi="Times New Roman" w:cs="Times New Roman"/>
          <w:lang w:val="lv-LV" w:eastAsia="ar-SA"/>
        </w:rPr>
        <w:t xml:space="preserve">(prot.Nr.3) </w:t>
      </w:r>
      <w:r w:rsidRPr="0066571D">
        <w:rPr>
          <w:rFonts w:ascii="Times New Roman" w:eastAsia="Times New Roman" w:hAnsi="Times New Roman" w:cs="Times New Roman"/>
          <w:lang w:val="lv-LV" w:eastAsia="ar-SA"/>
        </w:rPr>
        <w:t xml:space="preserve">iepirkuma </w:t>
      </w:r>
      <w:r w:rsidRPr="005009EE">
        <w:rPr>
          <w:rFonts w:ascii="Times New Roman" w:eastAsia="Times New Roman" w:hAnsi="Times New Roman" w:cs="Times New Roman"/>
          <w:lang w:val="lv-LV" w:eastAsia="ar-SA"/>
        </w:rPr>
        <w:t>“Kurināmā piegāde Daugavpils pilsētas pašvaldības iestādēm”,</w:t>
      </w:r>
      <w:r w:rsidRPr="0066571D">
        <w:rPr>
          <w:rFonts w:ascii="Times New Roman" w:eastAsia="Times New Roman" w:hAnsi="Times New Roman" w:cs="Times New Roman"/>
          <w:lang w:val="lv-LV" w:eastAsia="ar-SA"/>
        </w:rPr>
        <w:t xml:space="preserve"> DPD </w:t>
      </w:r>
      <w:r>
        <w:rPr>
          <w:rFonts w:ascii="Times New Roman" w:eastAsia="Times New Roman" w:hAnsi="Times New Roman" w:cs="Times New Roman"/>
          <w:lang w:val="lv-LV" w:eastAsia="ar-SA"/>
        </w:rPr>
        <w:t>2016/178</w:t>
      </w:r>
      <w:r w:rsidRPr="0066571D">
        <w:rPr>
          <w:rFonts w:ascii="Times New Roman" w:eastAsia="Times New Roman" w:hAnsi="Times New Roman" w:cs="Times New Roman"/>
          <w:lang w:val="lv-LV" w:eastAsia="ar-SA"/>
        </w:rPr>
        <w:t>, noslēdza šāda satura līgumu (turpmāk – Līgums):</w:t>
      </w:r>
    </w:p>
    <w:p w:rsidR="00093355" w:rsidRPr="0066571D" w:rsidRDefault="00935AFD" w:rsidP="00D53971">
      <w:pPr>
        <w:suppressAutoHyphens/>
        <w:autoSpaceDN w:val="0"/>
        <w:spacing w:before="240" w:after="0" w:line="240" w:lineRule="auto"/>
        <w:ind w:left="426"/>
        <w:jc w:val="center"/>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 </w:t>
      </w:r>
      <w:r w:rsidRPr="0066571D">
        <w:rPr>
          <w:rFonts w:ascii="Times New Roman" w:eastAsia="Times New Roman" w:hAnsi="Times New Roman" w:cs="Times New Roman"/>
          <w:b/>
          <w:bCs/>
          <w:lang w:val="lv-LV" w:eastAsia="ar-SA"/>
        </w:rPr>
        <w:t>Līguma priekšmets</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pasūta, bet Piegādātājs apņemas visā šī līguma darbības laikā </w:t>
      </w:r>
      <w:r w:rsidRPr="0066571D">
        <w:rPr>
          <w:rFonts w:ascii="Times New Roman" w:eastAsia="Times New Roman" w:hAnsi="Times New Roman" w:cs="Times New Roman"/>
          <w:bCs/>
          <w:lang w:val="lv-LV" w:eastAsia="ar-SA"/>
        </w:rPr>
        <w:t>piegādāt Pasūtītājam</w:t>
      </w:r>
      <w:r w:rsidRPr="0066571D">
        <w:rPr>
          <w:rFonts w:ascii="Times New Roman" w:eastAsia="Times New Roman" w:hAnsi="Times New Roman" w:cs="Times New Roman"/>
          <w:lang w:val="lv-LV" w:eastAsia="ar-SA"/>
        </w:rPr>
        <w:t xml:space="preserve"> </w:t>
      </w:r>
      <w:r>
        <w:rPr>
          <w:rFonts w:ascii="Times New Roman" w:eastAsia="Times New Roman" w:hAnsi="Times New Roman" w:cs="Times New Roman"/>
          <w:lang w:val="lv-LV" w:eastAsia="ar-SA"/>
        </w:rPr>
        <w:t>kurināmo</w:t>
      </w:r>
      <w:r w:rsidR="00133648">
        <w:rPr>
          <w:rFonts w:ascii="Times New Roman" w:eastAsia="Times New Roman" w:hAnsi="Times New Roman" w:cs="Times New Roman"/>
          <w:lang w:val="lv-LV" w:eastAsia="ar-SA"/>
        </w:rPr>
        <w:t>:</w:t>
      </w:r>
      <w:r>
        <w:rPr>
          <w:rFonts w:ascii="Times New Roman" w:eastAsia="Times New Roman" w:hAnsi="Times New Roman" w:cs="Times New Roman"/>
          <w:lang w:val="lv-LV" w:eastAsia="ar-SA"/>
        </w:rPr>
        <w:t xml:space="preserve"> </w:t>
      </w:r>
      <w:r w:rsidR="00A05B12">
        <w:rPr>
          <w:rFonts w:ascii="Times New Roman" w:eastAsia="Times New Roman" w:hAnsi="Times New Roman" w:cs="Times New Roman"/>
          <w:b/>
          <w:bCs/>
          <w:lang w:val="lv-LV" w:eastAsia="ar-SA"/>
        </w:rPr>
        <w:t>malku</w:t>
      </w:r>
      <w:r w:rsidRPr="0066571D">
        <w:rPr>
          <w:rFonts w:ascii="Times New Roman" w:eastAsia="Times New Roman" w:hAnsi="Times New Roman" w:cs="Times New Roman"/>
          <w:lang w:val="lv-LV" w:eastAsia="ar-SA"/>
        </w:rPr>
        <w:t xml:space="preserve"> (turpmāk – preces), saskaņā ar iepirkumam iesniegto tehnisko piedāvājumu (1.pielikums), Līgumā noteiktajā kārtībā, termiņos un par Līgumā noteikto cenu.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Pasūtītajam nav pienākums iegādāties visu Līgumā noteikto preču apjomu un nav pienākums iztērēt visu līguma summu.</w:t>
      </w:r>
    </w:p>
    <w:p w:rsidR="00093355" w:rsidRPr="0066571D" w:rsidRDefault="00935AFD" w:rsidP="00D53971">
      <w:pPr>
        <w:keepNext/>
        <w:tabs>
          <w:tab w:val="left" w:pos="-57"/>
          <w:tab w:val="left" w:pos="456"/>
          <w:tab w:val="num" w:pos="862"/>
        </w:tabs>
        <w:spacing w:before="240" w:after="0" w:line="240" w:lineRule="auto"/>
        <w:ind w:left="862" w:hanging="720"/>
        <w:jc w:val="center"/>
        <w:outlineLvl w:val="1"/>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II </w:t>
      </w:r>
      <w:r w:rsidRPr="0066571D">
        <w:rPr>
          <w:rFonts w:ascii="Times New Roman" w:eastAsia="Times New Roman" w:hAnsi="Times New Roman" w:cs="Times New Roman"/>
          <w:b/>
          <w:bCs/>
          <w:lang w:val="lv-LV" w:eastAsia="ar-SA"/>
        </w:rPr>
        <w:t xml:space="preserve"> Līguma cena un norēķinu kārtība</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Preces vienības cena ir noteikta līguma </w:t>
      </w:r>
      <w:r w:rsidR="00133648">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 xml:space="preserve">.pielikumā. Preču vienības cena paliek nemainīga visā līguma darbības laikā.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Kopējā </w:t>
      </w:r>
      <w:r>
        <w:rPr>
          <w:rFonts w:ascii="Times New Roman" w:eastAsia="Times New Roman" w:hAnsi="Times New Roman" w:cs="Times New Roman"/>
          <w:lang w:val="lv-LV" w:eastAsia="ar-SA"/>
        </w:rPr>
        <w:t xml:space="preserve">paredzamā </w:t>
      </w:r>
      <w:r w:rsidRPr="0066571D">
        <w:rPr>
          <w:rFonts w:ascii="Times New Roman" w:eastAsia="Times New Roman" w:hAnsi="Times New Roman" w:cs="Times New Roman"/>
          <w:lang w:val="lv-LV" w:eastAsia="ar-SA"/>
        </w:rPr>
        <w:t xml:space="preserve">līgumcena ir </w:t>
      </w:r>
      <w:r w:rsidRPr="0066571D">
        <w:rPr>
          <w:rFonts w:ascii="Times New Roman" w:eastAsia="Times New Roman" w:hAnsi="Times New Roman" w:cs="Times New Roman"/>
          <w:b/>
          <w:bCs/>
          <w:lang w:val="lv-LV" w:eastAsia="ar-SA"/>
        </w:rPr>
        <w:t>EUR</w:t>
      </w:r>
      <w:r w:rsidR="00D53226">
        <w:rPr>
          <w:rFonts w:ascii="Times New Roman" w:eastAsia="Times New Roman" w:hAnsi="Times New Roman" w:cs="Times New Roman"/>
          <w:b/>
          <w:bCs/>
          <w:lang w:val="lv-LV" w:eastAsia="ar-SA"/>
        </w:rPr>
        <w:t xml:space="preserve"> 700,00</w:t>
      </w:r>
      <w:r w:rsidR="00A05B12">
        <w:rPr>
          <w:rFonts w:ascii="Times New Roman" w:eastAsia="Times New Roman" w:hAnsi="Times New Roman" w:cs="Times New Roman"/>
          <w:color w:val="000000"/>
          <w:lang w:val="lv-LV" w:eastAsia="ar-SA"/>
        </w:rPr>
        <w:t xml:space="preserve"> </w:t>
      </w:r>
      <w:r w:rsidR="00A05B12" w:rsidRPr="00B46FF2">
        <w:rPr>
          <w:rFonts w:ascii="Times New Roman" w:eastAsia="Times New Roman" w:hAnsi="Times New Roman" w:cs="Times New Roman"/>
          <w:b/>
          <w:color w:val="000000"/>
          <w:lang w:val="lv-LV" w:eastAsia="ar-SA"/>
        </w:rPr>
        <w:t>(</w:t>
      </w:r>
      <w:r w:rsidR="00D53226">
        <w:rPr>
          <w:rFonts w:ascii="Times New Roman" w:eastAsia="Times New Roman" w:hAnsi="Times New Roman" w:cs="Times New Roman"/>
          <w:b/>
          <w:color w:val="000000"/>
          <w:lang w:val="lv-LV" w:eastAsia="ar-SA"/>
        </w:rPr>
        <w:t>septiņi simti</w:t>
      </w:r>
      <w:r w:rsidR="00A05B12" w:rsidRPr="00B46FF2">
        <w:rPr>
          <w:rFonts w:ascii="Times New Roman" w:eastAsia="Times New Roman" w:hAnsi="Times New Roman" w:cs="Times New Roman"/>
          <w:b/>
          <w:color w:val="000000"/>
          <w:lang w:val="lv-LV" w:eastAsia="ar-SA"/>
        </w:rPr>
        <w:t xml:space="preserve"> euro </w:t>
      </w:r>
      <w:r w:rsidR="00D53226">
        <w:rPr>
          <w:rFonts w:ascii="Times New Roman" w:eastAsia="Times New Roman" w:hAnsi="Times New Roman" w:cs="Times New Roman"/>
          <w:b/>
          <w:color w:val="000000"/>
          <w:lang w:val="lv-LV" w:eastAsia="ar-SA"/>
        </w:rPr>
        <w:t>00 centi</w:t>
      </w:r>
      <w:r w:rsidRPr="00B46FF2">
        <w:rPr>
          <w:rFonts w:ascii="Times New Roman" w:eastAsia="Times New Roman" w:hAnsi="Times New Roman" w:cs="Times New Roman"/>
          <w:b/>
          <w:color w:val="000000"/>
          <w:lang w:val="lv-LV" w:eastAsia="ar-SA"/>
        </w:rPr>
        <w:t>)</w:t>
      </w:r>
      <w:r w:rsidRPr="0066571D">
        <w:rPr>
          <w:rFonts w:ascii="Times New Roman" w:eastAsia="Times New Roman" w:hAnsi="Times New Roman" w:cs="Times New Roman"/>
          <w:color w:val="000000"/>
          <w:lang w:val="lv-LV" w:eastAsia="ar-SA"/>
        </w:rPr>
        <w:t xml:space="preserve"> bez pievienotās vērtības nodokļa</w:t>
      </w:r>
      <w:r w:rsidR="00B46FF2">
        <w:rPr>
          <w:rFonts w:ascii="Times New Roman" w:eastAsia="Times New Roman" w:hAnsi="Times New Roman" w:cs="Times New Roman"/>
          <w:color w:val="000000"/>
          <w:lang w:val="lv-LV" w:eastAsia="ar-SA"/>
        </w:rPr>
        <w:t xml:space="preserve"> (PVN). PVN piemēro Latvijas Republikas normatīvajos aktos noteiktajā apmērā un kārtībā</w:t>
      </w:r>
      <w:r w:rsidRPr="0066571D">
        <w:rPr>
          <w:rFonts w:ascii="Times New Roman" w:eastAsia="Times New Roman" w:hAnsi="Times New Roman" w:cs="Times New Roman"/>
          <w:color w:val="000000"/>
          <w:lang w:val="lv-LV" w:eastAsia="ar-SA"/>
        </w:rPr>
        <w:t>.</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rPr>
        <w:t xml:space="preserve">Līguma kopējā summā ir iekļauta </w:t>
      </w:r>
      <w:r w:rsidRPr="0066571D">
        <w:rPr>
          <w:rFonts w:ascii="Times New Roman" w:eastAsia="Calibri" w:hAnsi="Times New Roman" w:cs="Times New Roman"/>
          <w:bCs/>
          <w:lang w:val="lv-LV" w:eastAsia="lv-LV"/>
        </w:rPr>
        <w:t>preces</w:t>
      </w:r>
      <w:r w:rsidRPr="0066571D">
        <w:rPr>
          <w:rFonts w:ascii="Times New Roman" w:eastAsia="Calibri" w:hAnsi="Times New Roman" w:cs="Times New Roman"/>
          <w:lang w:val="lv-LV" w:eastAsia="lv-LV"/>
        </w:rPr>
        <w:t xml:space="preserve"> vērtība, iepakojuma, piegādes un izkraušanas izmaksas, visi valsts un pašvaldības noteiktie nodokļi, nodevas un citas izmaksas, kas saistītas ar Preci vai tās piegādi.</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pamatojoties uz Piegādātāja izsniegtu rēķinu, veic samaksu par piegādāto preci ar pārskaitījumu uz Piegādātāja rēķinā norādīto norēķinu kontu bankā, </w:t>
      </w:r>
      <w:r w:rsidRPr="0066571D">
        <w:rPr>
          <w:rFonts w:ascii="Times New Roman" w:eastAsia="Times New Roman" w:hAnsi="Times New Roman" w:cs="Times New Roman"/>
          <w:b/>
          <w:lang w:val="lv-LV" w:eastAsia="ar-SA"/>
        </w:rPr>
        <w:t xml:space="preserve">30 </w:t>
      </w:r>
      <w:r w:rsidRPr="0066571D">
        <w:rPr>
          <w:rFonts w:ascii="Times New Roman" w:eastAsia="Times New Roman" w:hAnsi="Times New Roman" w:cs="Times New Roman"/>
          <w:b/>
          <w:bCs/>
          <w:lang w:val="lv-LV" w:eastAsia="ar-SA"/>
        </w:rPr>
        <w:t xml:space="preserve">(trīsdesmit) dienu laikā </w:t>
      </w:r>
      <w:r w:rsidRPr="0066571D">
        <w:rPr>
          <w:rFonts w:ascii="Times New Roman" w:eastAsia="Calibri" w:hAnsi="Times New Roman" w:cs="Times New Roman"/>
          <w:lang w:val="lv-LV" w:eastAsia="lv-LV"/>
        </w:rPr>
        <w:t>no rēķina saņemšanas dienas</w:t>
      </w:r>
      <w:r w:rsidRPr="0066571D">
        <w:rPr>
          <w:rFonts w:ascii="Times New Roman" w:eastAsia="Times New Roman" w:hAnsi="Times New Roman" w:cs="Times New Roman"/>
          <w:lang w:val="lv-LV" w:eastAsia="ar-SA"/>
        </w:rPr>
        <w:t>.</w:t>
      </w:r>
      <w:r w:rsidRPr="0066571D">
        <w:rPr>
          <w:rFonts w:ascii="Times New Roman" w:eastAsia="Calibri" w:hAnsi="Times New Roman" w:cs="Times New Roman"/>
          <w:lang w:val="lv-LV" w:eastAsia="lv-LV"/>
        </w:rPr>
        <w:t xml:space="preserve"> Piegādātājs iesniedz Pasūtītājam rēķinu par piegādāto preci pēc pavadzīmes abpusējas parakstīšanas dienas. Rēķinu var izsniegt elektroniski, nosūtot uz e-pasta adresi:</w:t>
      </w:r>
      <w:r>
        <w:rPr>
          <w:rFonts w:ascii="Times New Roman" w:eastAsia="Calibri" w:hAnsi="Times New Roman" w:cs="Times New Roman"/>
          <w:lang w:val="lv-LV" w:eastAsia="lv-LV"/>
        </w:rPr>
        <w:t xml:space="preserve"> </w:t>
      </w:r>
      <w:hyperlink r:id="rId8" w:history="1">
        <w:r w:rsidR="00457230" w:rsidRPr="00457230">
          <w:rPr>
            <w:rStyle w:val="Hyperlink"/>
            <w:rFonts w:ascii="Times New Roman" w:hAnsi="Times New Roman" w:cs="Times New Roman"/>
            <w:color w:val="auto"/>
            <w:u w:val="none"/>
            <w:lang w:val="lv-LV"/>
          </w:rPr>
          <w:t>izglitiba@ip.daugavpils.lv</w:t>
        </w:r>
      </w:hyperlink>
      <w:r w:rsidR="00B46FF2">
        <w:rPr>
          <w:rStyle w:val="Hyperlink"/>
          <w:rFonts w:ascii="Times New Roman" w:hAnsi="Times New Roman" w:cs="Times New Roman"/>
          <w:color w:val="auto"/>
          <w:u w:val="none"/>
        </w:rPr>
        <w:t xml:space="preserve"> </w:t>
      </w:r>
      <w:r>
        <w:rPr>
          <w:rFonts w:ascii="Times New Roman" w:eastAsia="Calibri" w:hAnsi="Times New Roman" w:cs="Times New Roman"/>
          <w:lang w:val="lv-LV" w:eastAsia="lv-LV"/>
        </w:rPr>
        <w:t>.</w:t>
      </w:r>
      <w:r w:rsidRPr="0066571D">
        <w:rPr>
          <w:rFonts w:ascii="Times New Roman" w:eastAsia="Calibri" w:hAnsi="Times New Roman" w:cs="Times New Roman"/>
          <w:lang w:val="lv-LV" w:eastAsia="lv-LV"/>
        </w:rPr>
        <w:t xml:space="preserve">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Par samaksas dienu, šī līguma izpratnē uzskatāms Pasūtītāja bankas maksājuma uzdevumā minētais datums.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piegādāta Līguma prasībām neatbilstoša vai nekvalitatīva prece, par ko Līgumā noteiktā kārtībā tiek sastādīts akts, samaksa tiek veikta pēc preces apmaiņas pret jaunu, Līguma prasībām atbilstošu un kvalitatīvu.</w:t>
      </w:r>
    </w:p>
    <w:p w:rsidR="00093355" w:rsidRPr="00980EFA" w:rsidRDefault="00935AFD" w:rsidP="00D53971">
      <w:pPr>
        <w:tabs>
          <w:tab w:val="left" w:pos="-57"/>
          <w:tab w:val="left" w:pos="912"/>
        </w:tabs>
        <w:spacing w:before="240" w:after="0" w:line="240" w:lineRule="auto"/>
        <w:jc w:val="center"/>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III </w:t>
      </w:r>
      <w:r w:rsidRPr="0066571D">
        <w:rPr>
          <w:rFonts w:ascii="Times New Roman" w:eastAsia="Times New Roman" w:hAnsi="Times New Roman" w:cs="Times New Roman"/>
          <w:b/>
          <w:bCs/>
          <w:lang w:val="lv-LV" w:eastAsia="ar-SA"/>
        </w:rPr>
        <w:t xml:space="preserve"> Līguma izpildes vieta, termiņi un kārtība</w:t>
      </w:r>
    </w:p>
    <w:p w:rsidR="00093355" w:rsidRPr="00093355"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093355">
        <w:rPr>
          <w:rFonts w:ascii="Times New Roman" w:eastAsia="Times New Roman" w:hAnsi="Times New Roman" w:cs="Times New Roman"/>
          <w:lang w:val="lv-LV" w:eastAsia="ar-SA"/>
        </w:rPr>
        <w:t>Piegādātājs pēc pasūtījuma piegādā preču partij</w:t>
      </w:r>
      <w:r w:rsidR="00457230" w:rsidRPr="00093355">
        <w:rPr>
          <w:rFonts w:ascii="Times New Roman" w:eastAsia="Times New Roman" w:hAnsi="Times New Roman" w:cs="Times New Roman"/>
          <w:lang w:val="lv-LV" w:eastAsia="ar-SA"/>
        </w:rPr>
        <w:t xml:space="preserve">as pēc </w:t>
      </w:r>
      <w:r w:rsidR="00457230" w:rsidRPr="00133648">
        <w:rPr>
          <w:rFonts w:ascii="Times New Roman" w:eastAsia="Times New Roman" w:hAnsi="Times New Roman" w:cs="Times New Roman"/>
          <w:b/>
          <w:lang w:val="lv-LV" w:eastAsia="ar-SA"/>
        </w:rPr>
        <w:t>adre</w:t>
      </w:r>
      <w:r w:rsidRPr="00133648">
        <w:rPr>
          <w:rFonts w:ascii="Times New Roman" w:eastAsia="Times New Roman" w:hAnsi="Times New Roman" w:cs="Times New Roman"/>
          <w:b/>
          <w:lang w:val="lv-LV" w:eastAsia="ar-SA"/>
        </w:rPr>
        <w:t>sēm</w:t>
      </w:r>
      <w:r w:rsidR="00457230" w:rsidRPr="00093355">
        <w:rPr>
          <w:rFonts w:ascii="Times New Roman" w:eastAsia="Times New Roman" w:hAnsi="Times New Roman" w:cs="Times New Roman"/>
          <w:lang w:val="lv-LV" w:eastAsia="ar-SA"/>
        </w:rPr>
        <w:t xml:space="preserve">: </w:t>
      </w:r>
      <w:r w:rsidRPr="00093355">
        <w:rPr>
          <w:rFonts w:ascii="Times New Roman" w:eastAsia="Times New Roman" w:hAnsi="Times New Roman" w:cs="Times New Roman"/>
          <w:lang w:val="lv-LV" w:eastAsia="ar-SA"/>
        </w:rPr>
        <w:t xml:space="preserve"> </w:t>
      </w:r>
    </w:p>
    <w:p w:rsidR="00093355" w:rsidRPr="00093355" w:rsidRDefault="00093355" w:rsidP="00093355">
      <w:pPr>
        <w:tabs>
          <w:tab w:val="left" w:pos="-57"/>
          <w:tab w:val="left" w:pos="912"/>
        </w:tabs>
        <w:suppressAutoHyphens/>
        <w:spacing w:after="0" w:line="240" w:lineRule="auto"/>
        <w:ind w:left="357"/>
        <w:jc w:val="both"/>
        <w:rPr>
          <w:rFonts w:ascii="Times New Roman" w:hAnsi="Times New Roman"/>
          <w:lang w:val="lv-LV"/>
        </w:rPr>
      </w:pPr>
      <w:r w:rsidRPr="00093355">
        <w:rPr>
          <w:rFonts w:ascii="Times New Roman" w:eastAsia="Times New Roman" w:hAnsi="Times New Roman" w:cs="Times New Roman"/>
          <w:lang w:val="lv-LV" w:eastAsia="ar-SA"/>
        </w:rPr>
        <w:t xml:space="preserve">9.1. </w:t>
      </w:r>
      <w:r w:rsidR="00457230" w:rsidRPr="00133648">
        <w:rPr>
          <w:rFonts w:ascii="Times New Roman" w:hAnsi="Times New Roman"/>
          <w:b/>
          <w:lang w:val="lv-LV"/>
        </w:rPr>
        <w:t>Daugavpils pilsētas 8.pirmsskolas izglītības iestādei Dobeles ielā 46, Daugavpilī</w:t>
      </w:r>
      <w:r w:rsidRPr="00133648">
        <w:rPr>
          <w:rFonts w:ascii="Times New Roman" w:hAnsi="Times New Roman"/>
          <w:b/>
          <w:lang w:val="lv-LV"/>
        </w:rPr>
        <w:t>;</w:t>
      </w:r>
    </w:p>
    <w:p w:rsidR="00935AFD" w:rsidRPr="00093355" w:rsidRDefault="00093355" w:rsidP="00093355">
      <w:pP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sidRPr="00093355">
        <w:rPr>
          <w:rFonts w:ascii="Times New Roman" w:hAnsi="Times New Roman"/>
          <w:lang w:val="lv-LV"/>
        </w:rPr>
        <w:t xml:space="preserve">9.2. </w:t>
      </w:r>
      <w:r w:rsidR="00457230" w:rsidRPr="00133648">
        <w:rPr>
          <w:rFonts w:ascii="Times New Roman" w:hAnsi="Times New Roman"/>
          <w:b/>
          <w:lang w:val="lv-LV"/>
        </w:rPr>
        <w:t>BJC „Jaunība” tehniskās jaunrades centram  A.Pumpura ielā 17, Daugavpilī</w:t>
      </w:r>
      <w:r w:rsidR="00935AFD" w:rsidRPr="00133648">
        <w:rPr>
          <w:rFonts w:ascii="Times New Roman" w:eastAsia="Times New Roman" w:hAnsi="Times New Roman" w:cs="Times New Roman"/>
          <w:b/>
          <w:lang w:val="lv-LV" w:eastAsia="ar-SA"/>
        </w:rPr>
        <w:t xml:space="preserve">. </w:t>
      </w:r>
    </w:p>
    <w:p w:rsidR="00935AFD" w:rsidRPr="00457230"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FF0000"/>
          <w:lang w:val="lv-LV" w:eastAsia="ar-SA"/>
        </w:rPr>
      </w:pPr>
      <w:r w:rsidRPr="008B58D5">
        <w:rPr>
          <w:rFonts w:ascii="Times New Roman" w:eastAsia="Times New Roman" w:hAnsi="Times New Roman" w:cs="Times New Roman"/>
          <w:color w:val="000000" w:themeColor="text1"/>
          <w:lang w:val="lv-LV" w:eastAsia="ar-SA"/>
        </w:rPr>
        <w:t xml:space="preserve">Piegādātājs veic piegādi </w:t>
      </w:r>
      <w:r w:rsidR="00457230" w:rsidRPr="008B58D5">
        <w:rPr>
          <w:rFonts w:ascii="Times New Roman" w:eastAsia="Times New Roman" w:hAnsi="Times New Roman" w:cs="Times New Roman"/>
          <w:b/>
          <w:color w:val="000000" w:themeColor="text1"/>
          <w:lang w:val="lv-LV" w:eastAsia="ar-SA"/>
        </w:rPr>
        <w:t>3 (trīs) reizes mēnesī</w:t>
      </w:r>
      <w:r w:rsidR="00457230" w:rsidRPr="008B58D5">
        <w:rPr>
          <w:rFonts w:ascii="Times New Roman" w:eastAsia="Times New Roman" w:hAnsi="Times New Roman" w:cs="Times New Roman"/>
          <w:color w:val="000000" w:themeColor="text1"/>
          <w:lang w:val="lv-LV" w:eastAsia="ar-SA"/>
        </w:rPr>
        <w:t xml:space="preserve">, plānotais </w:t>
      </w:r>
      <w:r w:rsidR="00D53971" w:rsidRPr="008B58D5">
        <w:rPr>
          <w:rFonts w:ascii="Times New Roman" w:eastAsia="Times New Roman" w:hAnsi="Times New Roman" w:cs="Times New Roman"/>
          <w:color w:val="000000" w:themeColor="text1"/>
          <w:lang w:val="lv-LV" w:eastAsia="ar-SA"/>
        </w:rPr>
        <w:t xml:space="preserve">kopējais </w:t>
      </w:r>
      <w:r w:rsidR="00457230" w:rsidRPr="008B58D5">
        <w:rPr>
          <w:rFonts w:ascii="Times New Roman" w:eastAsia="Times New Roman" w:hAnsi="Times New Roman" w:cs="Times New Roman"/>
          <w:color w:val="000000" w:themeColor="text1"/>
          <w:lang w:val="lv-LV" w:eastAsia="ar-SA"/>
        </w:rPr>
        <w:t xml:space="preserve">apjoms </w:t>
      </w:r>
      <w:r w:rsidR="00457230" w:rsidRPr="008B58D5">
        <w:rPr>
          <w:rFonts w:ascii="Times New Roman" w:hAnsi="Times New Roman"/>
          <w:b/>
          <w:color w:val="000000" w:themeColor="text1"/>
          <w:lang w:val="lv-LV"/>
        </w:rPr>
        <w:t>20 m</w:t>
      </w:r>
      <w:r w:rsidR="00457230" w:rsidRPr="008B58D5">
        <w:rPr>
          <w:rFonts w:ascii="Times New Roman" w:hAnsi="Times New Roman"/>
          <w:b/>
          <w:color w:val="000000" w:themeColor="text1"/>
          <w:vertAlign w:val="superscript"/>
          <w:lang w:val="lv-LV"/>
        </w:rPr>
        <w:t>3</w:t>
      </w:r>
      <w:r w:rsidR="00457230" w:rsidRPr="008B58D5">
        <w:rPr>
          <w:rFonts w:ascii="Times New Roman" w:hAnsi="Times New Roman"/>
          <w:color w:val="000000" w:themeColor="text1"/>
          <w:vertAlign w:val="superscript"/>
          <w:lang w:val="lv-LV"/>
        </w:rPr>
        <w:t xml:space="preserve"> </w:t>
      </w:r>
      <w:r w:rsidR="00D53971" w:rsidRPr="00133648">
        <w:rPr>
          <w:rFonts w:ascii="Times New Roman" w:hAnsi="Times New Roman"/>
          <w:b/>
          <w:color w:val="000000" w:themeColor="text1"/>
          <w:lang w:val="lv-LV"/>
        </w:rPr>
        <w:t>(1</w:t>
      </w:r>
      <w:r w:rsidR="00457230" w:rsidRPr="00133648">
        <w:rPr>
          <w:rFonts w:ascii="Times New Roman" w:hAnsi="Times New Roman"/>
          <w:b/>
          <w:color w:val="000000" w:themeColor="text1"/>
          <w:lang w:val="lv-LV"/>
        </w:rPr>
        <w:t>2 mēnešu periodā</w:t>
      </w:r>
      <w:r w:rsidR="00D53971" w:rsidRPr="00133648">
        <w:rPr>
          <w:rFonts w:ascii="Times New Roman" w:hAnsi="Times New Roman"/>
          <w:b/>
          <w:color w:val="000000" w:themeColor="text1"/>
          <w:lang w:val="lv-LV"/>
        </w:rPr>
        <w:t>)</w:t>
      </w:r>
      <w:r w:rsidR="00457230" w:rsidRPr="008B58D5">
        <w:rPr>
          <w:rFonts w:ascii="Times New Roman" w:hAnsi="Times New Roman"/>
          <w:color w:val="000000" w:themeColor="text1"/>
          <w:sz w:val="20"/>
          <w:szCs w:val="20"/>
          <w:lang w:val="lv-LV"/>
        </w:rPr>
        <w:t xml:space="preserve">, </w:t>
      </w:r>
      <w:r w:rsidRPr="008B58D5">
        <w:rPr>
          <w:rFonts w:ascii="Times New Roman" w:eastAsia="Times New Roman" w:hAnsi="Times New Roman" w:cs="Times New Roman"/>
          <w:color w:val="000000" w:themeColor="text1"/>
          <w:lang w:val="lv-LV" w:eastAsia="ar-SA"/>
        </w:rPr>
        <w:t xml:space="preserve"> ne vēlāk kā </w:t>
      </w:r>
      <w:r w:rsidRPr="008B58D5">
        <w:rPr>
          <w:rFonts w:ascii="Times New Roman" w:eastAsia="Times New Roman" w:hAnsi="Times New Roman" w:cs="Times New Roman"/>
          <w:b/>
          <w:color w:val="000000" w:themeColor="text1"/>
          <w:lang w:val="lv-LV" w:eastAsia="ar-SA"/>
        </w:rPr>
        <w:t>septiņu dienu laikā</w:t>
      </w:r>
      <w:r w:rsidRPr="008B58D5">
        <w:rPr>
          <w:rFonts w:ascii="Times New Roman" w:eastAsia="Times New Roman" w:hAnsi="Times New Roman" w:cs="Times New Roman"/>
          <w:color w:val="000000" w:themeColor="text1"/>
          <w:lang w:val="lv-LV" w:eastAsia="ar-SA"/>
        </w:rPr>
        <w:t xml:space="preserve"> no pasūtījuma saņemšanas brīža. Visus izdevumus, kas saistīti ar preču piegādi Pasūtītājam, sedz Piegādātājs.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Preču piegāde tiek apliecināta ar preču pavadzīmi-rēķinu, kas pēc tā parakstīšanas kļūst par šī līguma būtisku un neatņemamu sastāvdaļu. Preču pavadzīmē-rēķinā norāda ikreizējā pasūtījuma </w:t>
      </w:r>
      <w:r w:rsidRPr="0066571D">
        <w:rPr>
          <w:rFonts w:ascii="Times New Roman" w:eastAsia="Times New Roman" w:hAnsi="Times New Roman" w:cs="Times New Roman"/>
          <w:lang w:val="lv-LV" w:eastAsia="ar-SA"/>
        </w:rPr>
        <w:lastRenderedPageBreak/>
        <w:t>preču sortimentu, daudzumu, cenu un citus grāmatvedību reglamentējošajos normatīvajos aktos noteiktos rekvizītus.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prece</w:t>
      </w:r>
      <w:r w:rsidR="00457230">
        <w:rPr>
          <w:rFonts w:ascii="Times New Roman" w:eastAsia="Times New Roman" w:hAnsi="Times New Roman" w:cs="Times New Roman"/>
          <w:lang w:val="lv-LV" w:eastAsia="ar-SA"/>
        </w:rPr>
        <w:t>i</w:t>
      </w:r>
      <w:r w:rsidRPr="0066571D">
        <w:rPr>
          <w:rFonts w:ascii="Times New Roman" w:eastAsia="Times New Roman" w:hAnsi="Times New Roman" w:cs="Times New Roman"/>
          <w:lang w:val="lv-LV" w:eastAsia="ar-SA"/>
        </w:rPr>
        <w:t xml:space="preserve">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66571D">
        <w:rPr>
          <w:rFonts w:ascii="Times New Roman" w:eastAsia="Times New Roman" w:hAnsi="Times New Roman" w:cs="Times New Roman"/>
          <w:b/>
          <w:lang w:val="lv-LV" w:eastAsia="ar-SA"/>
        </w:rPr>
        <w:t>5 (piecu)</w:t>
      </w:r>
      <w:r w:rsidRPr="0066571D">
        <w:rPr>
          <w:rFonts w:ascii="Times New Roman" w:eastAsia="Times New Roman" w:hAnsi="Times New Roman" w:cs="Times New Roman"/>
          <w:lang w:val="lv-LV" w:eastAsia="ar-SA"/>
        </w:rPr>
        <w:t xml:space="preserve"> dienu laikā no preču saņemšanas dienas, nosūta Piegādātājam pretenziju ierakstītā pasta sūtījumā par preču neatbilstību vai cenu. Pasūtītāja iesniegto pretenziju izskatīšanas laiks tiek noteikts ne ilgāks par </w:t>
      </w:r>
      <w:r w:rsidRPr="0066571D">
        <w:rPr>
          <w:rFonts w:ascii="Times New Roman" w:eastAsia="Times New Roman" w:hAnsi="Times New Roman" w:cs="Times New Roman"/>
          <w:b/>
          <w:lang w:val="lv-LV" w:eastAsia="ar-SA"/>
        </w:rPr>
        <w:t>10 (desmit)</w:t>
      </w:r>
      <w:r w:rsidRPr="0066571D">
        <w:rPr>
          <w:rFonts w:ascii="Times New Roman" w:eastAsia="Times New Roman" w:hAnsi="Times New Roman" w:cs="Times New Roman"/>
          <w:lang w:val="lv-LV" w:eastAsia="ar-SA"/>
        </w:rPr>
        <w:t xml:space="preserve"> dienām.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Līguma </w:t>
      </w:r>
      <w:r>
        <w:rPr>
          <w:rFonts w:ascii="Times New Roman" w:eastAsia="Times New Roman" w:hAnsi="Times New Roman" w:cs="Times New Roman"/>
          <w:lang w:val="lv-LV" w:eastAsia="ar-SA"/>
        </w:rPr>
        <w:t>13</w:t>
      </w:r>
      <w:r w:rsidRPr="0066571D">
        <w:rPr>
          <w:rFonts w:ascii="Times New Roman" w:eastAsia="Times New Roman" w:hAnsi="Times New Roman" w:cs="Times New Roman"/>
          <w:lang w:val="lv-LV" w:eastAsia="ar-SA"/>
        </w:rPr>
        <w:t>.punktā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veikt kontroli par šī līguma izpildi pieaicinot speciālistus un ekspertus, pieprasot un saņemot ar līguma izpildi saistītos dokumentus.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Īpašuma tiesības uz preci piekrīt Pasūtītājam ar brīdi, kad tās ir nodotas un parakstīta preču pavadzīme-rēķins.</w:t>
      </w:r>
    </w:p>
    <w:p w:rsidR="00935AFD" w:rsidRPr="0066571D" w:rsidRDefault="00935AFD" w:rsidP="00935AFD">
      <w:pPr>
        <w:numPr>
          <w:ilvl w:val="0"/>
          <w:numId w:val="2"/>
        </w:numPr>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 brīdim, kamēr Pasūtītājs nav saņēmis preci, visu risku par pasūtījumu nes Piegādātājs.</w:t>
      </w:r>
    </w:p>
    <w:p w:rsidR="00093355" w:rsidRPr="0066571D" w:rsidRDefault="00935AFD" w:rsidP="00D53971">
      <w:pPr>
        <w:spacing w:before="240" w:after="0" w:line="240" w:lineRule="auto"/>
        <w:jc w:val="center"/>
        <w:rPr>
          <w:rFonts w:ascii="Times New Roman" w:eastAsia="Calibri" w:hAnsi="Times New Roman" w:cs="Times New Roman"/>
          <w:b/>
          <w:lang w:val="lv-LV" w:eastAsia="lv-LV"/>
        </w:rPr>
      </w:pPr>
      <w:r>
        <w:rPr>
          <w:rFonts w:ascii="Times New Roman" w:eastAsia="Calibri" w:hAnsi="Times New Roman" w:cs="Times New Roman"/>
          <w:b/>
          <w:lang w:val="lv-LV" w:eastAsia="lv-LV"/>
        </w:rPr>
        <w:t>IV</w:t>
      </w:r>
      <w:r w:rsidRPr="0066571D">
        <w:rPr>
          <w:rFonts w:ascii="Times New Roman" w:eastAsia="Calibri" w:hAnsi="Times New Roman" w:cs="Times New Roman"/>
          <w:b/>
          <w:lang w:val="lv-LV" w:eastAsia="lv-LV"/>
        </w:rPr>
        <w:t xml:space="preserve"> Pušu pienākumi</w:t>
      </w:r>
    </w:p>
    <w:p w:rsidR="00935AFD" w:rsidRPr="009A79D7"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9A79D7">
        <w:rPr>
          <w:rFonts w:ascii="Times New Roman" w:eastAsia="Calibri" w:hAnsi="Times New Roman" w:cs="Times New Roman"/>
          <w:lang w:val="lv-LV" w:eastAsia="lv-LV"/>
        </w:rPr>
        <w:t>Piegādātājs:</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pārdod un piegādā Līguma prasībām atbilstošu, pienācīgas kvalitātes Preci saskaņā ar tehniskā piedāvājuma (pielikumā) noteikumiem;</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iepazīstina Pasūtītāju ar patiesu un pilnīgu informāciju par preces kvalitāti;</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garantē preces kvalitāti preces ražotāja norādītajā termiņā un pilda garantijas saistības;</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Līguma prasībām neatbilstošas un/vai nekvalitatīvas preces piegādes gadījumā apmaina to pret jaunu, Līguma prasībām atbilstošu un kvalitatīvu uz sava rēķina.</w:t>
      </w:r>
    </w:p>
    <w:p w:rsidR="00935AFD" w:rsidRPr="009A79D7" w:rsidRDefault="00935AFD" w:rsidP="00935AFD">
      <w:pPr>
        <w:numPr>
          <w:ilvl w:val="0"/>
          <w:numId w:val="2"/>
        </w:numPr>
        <w:tabs>
          <w:tab w:val="left" w:pos="-57"/>
          <w:tab w:val="left" w:pos="912"/>
        </w:tabs>
        <w:suppressAutoHyphens/>
        <w:spacing w:before="120" w:after="0" w:line="240" w:lineRule="auto"/>
        <w:ind w:left="357" w:hanging="357"/>
        <w:jc w:val="both"/>
        <w:rPr>
          <w:rFonts w:ascii="Times New Roman" w:eastAsia="Times New Roman" w:hAnsi="Times New Roman" w:cs="Times New Roman"/>
          <w:lang w:val="lv-LV" w:eastAsia="ar-SA"/>
        </w:rPr>
      </w:pPr>
      <w:r w:rsidRPr="009A79D7">
        <w:rPr>
          <w:rFonts w:ascii="Times New Roman" w:eastAsia="Calibri" w:hAnsi="Times New Roman" w:cs="Times New Roman"/>
          <w:lang w:val="lv-LV" w:eastAsia="lv-LV"/>
        </w:rPr>
        <w:t>Pasūtītājs:</w:t>
      </w:r>
    </w:p>
    <w:p w:rsidR="00935AFD" w:rsidRPr="0066571D" w:rsidRDefault="00935AFD" w:rsidP="00935AFD">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pieņem saskaņā ar Līguma noteikumiem piegādāto Līguma prasībām atbilstošo, kvalitatīvo preci;</w:t>
      </w:r>
    </w:p>
    <w:p w:rsidR="00935AFD" w:rsidRPr="0066571D" w:rsidRDefault="00935AFD" w:rsidP="00935AFD">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samaksā par pieņemto Līguma prasībām atbilstošo, kvalitatīvo preci Līgumā noteiktajā kārtībā.</w:t>
      </w:r>
    </w:p>
    <w:p w:rsidR="00093355" w:rsidRPr="0066571D" w:rsidRDefault="00935AFD" w:rsidP="00D53971">
      <w:pPr>
        <w:tabs>
          <w:tab w:val="left" w:pos="-57"/>
          <w:tab w:val="left" w:pos="912"/>
        </w:tabs>
        <w:spacing w:before="240" w:after="0" w:line="240" w:lineRule="auto"/>
        <w:jc w:val="center"/>
        <w:rPr>
          <w:rFonts w:ascii="Times New Roman" w:eastAsia="Times New Roman" w:hAnsi="Times New Roman" w:cs="Times New Roman"/>
          <w:b/>
          <w:lang w:val="lv-LV" w:eastAsia="ar-SA"/>
        </w:rPr>
      </w:pPr>
      <w:r>
        <w:rPr>
          <w:rFonts w:ascii="Times New Roman" w:eastAsia="Times New Roman" w:hAnsi="Times New Roman" w:cs="Times New Roman"/>
          <w:b/>
          <w:lang w:val="lv-LV" w:eastAsia="ar-SA"/>
        </w:rPr>
        <w:t xml:space="preserve">V </w:t>
      </w:r>
      <w:r w:rsidRPr="0066571D">
        <w:rPr>
          <w:rFonts w:ascii="Times New Roman" w:eastAsia="Times New Roman" w:hAnsi="Times New Roman" w:cs="Times New Roman"/>
          <w:b/>
          <w:lang w:val="lv-LV" w:eastAsia="ar-SA"/>
        </w:rPr>
        <w:t>Pušu atbildība</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Piegādātājs nepiegādā preci Līguma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Pasūtītajam ir tiesības ieskaita kārtībā samazināt samaksājamo naudas summu par piegādāto preci tādā apmērā, kāda ir Līguma </w:t>
      </w:r>
      <w:r>
        <w:rPr>
          <w:rFonts w:ascii="Times New Roman" w:eastAsia="Times New Roman" w:hAnsi="Times New Roman" w:cs="Times New Roman"/>
          <w:lang w:val="lv-LV" w:eastAsia="ar-SA"/>
        </w:rPr>
        <w:t>20</w:t>
      </w:r>
      <w:r w:rsidRPr="0066571D">
        <w:rPr>
          <w:rFonts w:ascii="Times New Roman" w:eastAsia="Times New Roman" w:hAnsi="Times New Roman" w:cs="Times New Roman"/>
          <w:lang w:val="lv-LV" w:eastAsia="ar-SA"/>
        </w:rPr>
        <w:t>.punktā noteiktajā kārtībā aprēķinātā līgumsoda summa.</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hAnsi="Times New Roman" w:cs="Times New Roman"/>
          <w:lang w:val="lv-LV"/>
        </w:rPr>
        <w:lastRenderedPageBreak/>
        <w:t>Ja Piegādātājs lauž līgumu pirms termiņa vai pārtrauc pildīt saskaņā ar līgumu uzņemtās saistības, tas 10 (desmit) darba dienu laikā no brīža, kad līguma 1.punktā minēto saistī</w:t>
      </w:r>
      <w:r>
        <w:rPr>
          <w:rFonts w:ascii="Times New Roman" w:hAnsi="Times New Roman" w:cs="Times New Roman"/>
          <w:lang w:val="lv-LV"/>
        </w:rPr>
        <w:t>bu izpilde vai līgums pārtraukts</w:t>
      </w:r>
      <w:r w:rsidRPr="0066571D">
        <w:rPr>
          <w:rFonts w:ascii="Times New Roman" w:hAnsi="Times New Roman" w:cs="Times New Roman"/>
          <w:lang w:val="lv-LV"/>
        </w:rPr>
        <w:t xml:space="preserve">, maksā Pasūtītājam līgumsodu  10% (desmit procentu) apmērā no līguma kopējās summas.  </w:t>
      </w:r>
    </w:p>
    <w:p w:rsidR="00093355" w:rsidRPr="0066571D" w:rsidRDefault="00935AFD" w:rsidP="00D53971">
      <w:pPr>
        <w:keepNext/>
        <w:tabs>
          <w:tab w:val="left" w:pos="-57"/>
          <w:tab w:val="left" w:pos="456"/>
        </w:tabs>
        <w:autoSpaceDN w:val="0"/>
        <w:spacing w:before="100" w:beforeAutospacing="1" w:after="0" w:line="240" w:lineRule="auto"/>
        <w:ind w:left="142"/>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VI  </w:t>
      </w:r>
      <w:r w:rsidRPr="0066571D">
        <w:rPr>
          <w:rFonts w:ascii="Times New Roman" w:eastAsia="Times New Roman" w:hAnsi="Times New Roman" w:cs="Times New Roman"/>
          <w:b/>
          <w:bCs/>
          <w:lang w:val="lv-LV" w:eastAsia="ar-SA"/>
        </w:rPr>
        <w:t xml:space="preserve"> Līguma grozīšanas, papildināšanas un izbeigšanas kārtība</w:t>
      </w:r>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Līguma darbības laikā ir pieļaujami nebūtiski līguma nosacījumu grozījumi.</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Līdzējiem ir tiesības vienpusēji atkāpties no līguma izpildes pirms termiņa, rakstiski paziņojot par to otrai pusei divus mēnešus iepriekš.</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nekavējoties vienpusēji atkāpties no līguma izpildes, šādos gadījumos:</w:t>
      </w:r>
    </w:p>
    <w:p w:rsidR="00935AFD" w:rsidRPr="0066571D" w:rsidRDefault="00935AFD" w:rsidP="00935AFD">
      <w:pPr>
        <w:numPr>
          <w:ilvl w:val="1"/>
          <w:numId w:val="2"/>
        </w:numPr>
        <w:tabs>
          <w:tab w:val="left" w:pos="-57"/>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kavē preču piegādi vairāk par 10 kalendāra dienām;</w:t>
      </w:r>
    </w:p>
    <w:p w:rsidR="00935AFD" w:rsidRPr="0066571D" w:rsidRDefault="00935AFD" w:rsidP="00935AFD">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tiek konstatēts, ka Piegādātājs atkārtoti piegādā šim līgumam neatbilstošas preces, vai arī piegādā šim līgumam atbilstošas preces, bet par augstāku summu nekā noteikts Līgumā;</w:t>
      </w:r>
    </w:p>
    <w:p w:rsidR="00935AFD" w:rsidRPr="0066571D" w:rsidRDefault="00935AFD" w:rsidP="00935AFD">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kļūst maksātnespējīgs, bankrotē, tā darbība tiek izbeigta, pārtraukta vai apturēta.</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ir tiesīgs vienpusēji nekavējoties atkāpties no līguma izpildes, ja Pasūtītājs līgumā noteiktajos termiņos nav veicis maksājumus un maksājumu kavējums pārsniedz 50 (piecdesmit) kalendāra dienas.</w:t>
      </w:r>
    </w:p>
    <w:p w:rsidR="00935AFD" w:rsidRPr="0066571D" w:rsidRDefault="00133648"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Pr>
          <w:rFonts w:ascii="Times New Roman" w:eastAsia="Times New Roman" w:hAnsi="Times New Roman" w:cs="Times New Roman"/>
          <w:color w:val="000000"/>
          <w:lang w:val="lv-LV" w:eastAsia="lv-LV"/>
        </w:rPr>
        <w:t>Līguma 26.-</w:t>
      </w:r>
      <w:r w:rsidR="00935AFD" w:rsidRPr="0066571D">
        <w:rPr>
          <w:rFonts w:ascii="Times New Roman" w:eastAsia="Times New Roman" w:hAnsi="Times New Roman" w:cs="Times New Roman"/>
          <w:color w:val="000000"/>
          <w:lang w:val="lv-LV" w:eastAsia="lv-LV"/>
        </w:rPr>
        <w:t>28.punktā noteiktajos gadījumos Līdzēji atkāpjas no līguma izpildes, neatlīdzinot zaudējumus.</w:t>
      </w:r>
    </w:p>
    <w:p w:rsidR="00093355" w:rsidRPr="0066571D" w:rsidRDefault="00935AFD" w:rsidP="00D53971">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VII </w:t>
      </w:r>
      <w:r w:rsidRPr="0066571D">
        <w:rPr>
          <w:rFonts w:ascii="Times New Roman" w:eastAsia="Times New Roman" w:hAnsi="Times New Roman" w:cs="Times New Roman"/>
          <w:b/>
          <w:bCs/>
          <w:lang w:val="lv-LV" w:eastAsia="ar-SA"/>
        </w:rPr>
        <w:t>Līguma darbības termiņš</w:t>
      </w:r>
    </w:p>
    <w:p w:rsidR="00935AFD" w:rsidRPr="0066571D" w:rsidRDefault="00935AFD" w:rsidP="00133648">
      <w:pPr>
        <w:numPr>
          <w:ilvl w:val="0"/>
          <w:numId w:val="2"/>
        </w:numPr>
        <w:shd w:val="clear" w:color="auto" w:fill="FFFFFF" w:themeFill="background1"/>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133648">
        <w:rPr>
          <w:rFonts w:ascii="Times New Roman" w:eastAsia="Times New Roman" w:hAnsi="Times New Roman" w:cs="Times New Roman"/>
          <w:lang w:val="lv-LV" w:eastAsia="ar-SA"/>
        </w:rPr>
        <w:t xml:space="preserve">Līgums stājās spēkā </w:t>
      </w:r>
      <w:r w:rsidRPr="000050A6">
        <w:rPr>
          <w:rFonts w:ascii="Times New Roman" w:eastAsia="Times New Roman" w:hAnsi="Times New Roman" w:cs="Times New Roman"/>
          <w:lang w:val="lv-LV" w:eastAsia="ar-SA"/>
        </w:rPr>
        <w:t xml:space="preserve">2016.gada </w:t>
      </w:r>
      <w:r w:rsidR="00E7328C">
        <w:rPr>
          <w:rFonts w:ascii="Times New Roman" w:eastAsia="Times New Roman" w:hAnsi="Times New Roman" w:cs="Times New Roman"/>
          <w:lang w:val="lv-LV" w:eastAsia="ar-SA"/>
        </w:rPr>
        <w:t>10.novembrī</w:t>
      </w:r>
      <w:r w:rsidRPr="000050A6">
        <w:rPr>
          <w:rFonts w:ascii="Times New Roman" w:eastAsia="Times New Roman" w:hAnsi="Times New Roman" w:cs="Times New Roman"/>
          <w:lang w:val="lv-LV" w:eastAsia="ar-SA"/>
        </w:rPr>
        <w:t xml:space="preserve"> un ir spēkā vienu gadu, līdz 2017.gada </w:t>
      </w:r>
      <w:r w:rsidR="00E7328C">
        <w:rPr>
          <w:rFonts w:ascii="Times New Roman" w:eastAsia="Times New Roman" w:hAnsi="Times New Roman" w:cs="Times New Roman"/>
          <w:lang w:val="lv-LV" w:eastAsia="ar-SA"/>
        </w:rPr>
        <w:t>9.novembrim</w:t>
      </w:r>
      <w:r w:rsidRPr="000050A6">
        <w:rPr>
          <w:rFonts w:ascii="Times New Roman" w:eastAsia="Times New Roman" w:hAnsi="Times New Roman" w:cs="Times New Roman"/>
          <w:lang w:val="lv-LV" w:eastAsia="ar-SA"/>
        </w:rPr>
        <w:t>,</w:t>
      </w:r>
      <w:r w:rsidRPr="00133648">
        <w:rPr>
          <w:rFonts w:ascii="Times New Roman" w:eastAsia="Times New Roman" w:hAnsi="Times New Roman" w:cs="Times New Roman"/>
          <w:lang w:val="lv-LV" w:eastAsia="ar-SA"/>
        </w:rPr>
        <w:t xml:space="preserve"> vai līdz brīdim, kad tiks iztērēta līguma 4.punktā noteiktā līgumcena.</w:t>
      </w:r>
      <w:r w:rsidRPr="0066571D">
        <w:rPr>
          <w:rFonts w:ascii="Times New Roman" w:eastAsia="Times New Roman" w:hAnsi="Times New Roman" w:cs="Times New Roman"/>
          <w:b/>
          <w:bCs/>
          <w:lang w:val="lv-LV" w:eastAsia="ar-SA"/>
        </w:rPr>
        <w:t xml:space="preserve"> </w:t>
      </w:r>
    </w:p>
    <w:p w:rsidR="00093355" w:rsidRPr="0066571D" w:rsidRDefault="00935AFD" w:rsidP="00D53971">
      <w:pPr>
        <w:tabs>
          <w:tab w:val="left" w:pos="-57"/>
          <w:tab w:val="left" w:pos="912"/>
        </w:tabs>
        <w:spacing w:before="240" w:after="0" w:line="240" w:lineRule="auto"/>
        <w:ind w:left="357"/>
        <w:jc w:val="center"/>
        <w:rPr>
          <w:rFonts w:ascii="Times New Roman" w:eastAsia="Times New Roman" w:hAnsi="Times New Roman" w:cs="Times New Roman"/>
          <w:b/>
          <w:lang w:val="lv-LV" w:eastAsia="ar-SA"/>
        </w:rPr>
      </w:pPr>
      <w:bookmarkStart w:id="0" w:name="_Toc395188253"/>
      <w:bookmarkStart w:id="1" w:name="_Toc395188211"/>
      <w:bookmarkStart w:id="2" w:name="_Toc373236120"/>
      <w:r>
        <w:rPr>
          <w:rFonts w:ascii="Times New Roman" w:eastAsia="Times New Roman" w:hAnsi="Times New Roman" w:cs="Times New Roman"/>
          <w:b/>
          <w:bCs/>
          <w:lang w:val="lv-LV" w:eastAsia="ar-SA"/>
        </w:rPr>
        <w:t>VIII</w:t>
      </w:r>
      <w:r w:rsidR="00B46FF2">
        <w:rPr>
          <w:rFonts w:ascii="Times New Roman" w:eastAsia="Times New Roman" w:hAnsi="Times New Roman" w:cs="Times New Roman"/>
          <w:b/>
          <w:bCs/>
          <w:lang w:val="lv-LV" w:eastAsia="ar-SA"/>
        </w:rPr>
        <w:t>.</w:t>
      </w:r>
      <w:r>
        <w:rPr>
          <w:rFonts w:ascii="Times New Roman" w:eastAsia="Times New Roman" w:hAnsi="Times New Roman" w:cs="Times New Roman"/>
          <w:b/>
          <w:bCs/>
          <w:lang w:val="lv-LV" w:eastAsia="ar-SA"/>
        </w:rPr>
        <w:t xml:space="preserve"> </w:t>
      </w:r>
      <w:r w:rsidRPr="0066571D">
        <w:rPr>
          <w:rFonts w:ascii="Times New Roman" w:eastAsia="Times New Roman" w:hAnsi="Times New Roman" w:cs="Times New Roman"/>
          <w:b/>
          <w:lang w:val="lv-LV" w:eastAsia="ar-SA"/>
        </w:rPr>
        <w:t>Līguma izpildē iesaistīto apakšuzņēmēju un personāla nomaiņa</w:t>
      </w:r>
      <w:bookmarkEnd w:id="0"/>
      <w:bookmarkEnd w:id="1"/>
      <w:bookmarkEnd w:id="2"/>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ir tiesīgs bez saskaņošanas ar Pasūtītāju veikt apakšuzņēmēju nomaiņu, kā arī papildu apakšuzņēmēju iesaistīšanu līguma izpildē, izņemot Līguma 3</w:t>
      </w:r>
      <w:r>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.punktā noteikto gadījumu.</w:t>
      </w:r>
    </w:p>
    <w:p w:rsidR="00935AFD" w:rsidRPr="0066571D" w:rsidRDefault="00935AFD" w:rsidP="00935AFD">
      <w:pPr>
        <w:numPr>
          <w:ilvl w:val="0"/>
          <w:numId w:val="2"/>
        </w:numPr>
        <w:tabs>
          <w:tab w:val="left" w:pos="-57"/>
          <w:tab w:val="left" w:pos="912"/>
        </w:tabs>
        <w:suppressAutoHyphens/>
        <w:spacing w:after="80" w:line="240" w:lineRule="auto"/>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personāls vai apakšuzņēmējs atbilst tām paziņojumā par līgumu un iepirkuma procedūras dokumentos noteiktajām prasībām, kas attiecas uz piegādātāja personālu vai apakšuzņēmējiem;</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bCs/>
          <w:lang w:val="lv-LV"/>
        </w:rPr>
        <w:t xml:space="preserve">piedāvātais apakšuzņēmējs neatbilst Publisko iepirkumu likuma </w:t>
      </w:r>
      <w:r>
        <w:rPr>
          <w:rFonts w:ascii="Times New Roman" w:eastAsia="Times New Roman" w:hAnsi="Times New Roman" w:cs="Times New Roman"/>
          <w:bCs/>
          <w:lang w:val="lv-LV"/>
        </w:rPr>
        <w:t>8.</w:t>
      </w:r>
      <w:r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pirmajā daļā minētajiem kandidātu un pretendentu izslēgšanas nosacījumiem. Pārbaudot apakšuzņēmēja atbilstību, pasūtītājs piemēro Publisko iepirkumu likuma </w:t>
      </w:r>
      <w:r>
        <w:rPr>
          <w:rFonts w:ascii="Times New Roman" w:eastAsia="Times New Roman" w:hAnsi="Times New Roman" w:cs="Times New Roman"/>
          <w:bCs/>
          <w:lang w:val="lv-LV"/>
        </w:rPr>
        <w:t>8.</w:t>
      </w:r>
      <w:r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noteikumus. </w:t>
      </w:r>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rPr>
        <w:t>Piegādātājs ir pilnā apjomā atbildīgs par apakšuzņēmēju darbu.</w:t>
      </w:r>
    </w:p>
    <w:p w:rsidR="00093355" w:rsidRPr="0066571D" w:rsidRDefault="00935AFD" w:rsidP="00D53971">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IX </w:t>
      </w:r>
      <w:r w:rsidRPr="0066571D">
        <w:rPr>
          <w:rFonts w:ascii="Times New Roman" w:eastAsia="Times New Roman" w:hAnsi="Times New Roman" w:cs="Times New Roman"/>
          <w:b/>
          <w:bCs/>
          <w:lang w:val="lv-LV" w:eastAsia="ar-SA"/>
        </w:rPr>
        <w:t>Noslēguma jautājumi</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Līgums satur Līdzēju pilnīgu vienošanos. Līdzēji ir iepazinušies ar tā saturu un piekrīt tā punktiem, apliecinot to ar saviem parakstiem.</w:t>
      </w:r>
    </w:p>
    <w:p w:rsidR="00935AFD" w:rsidRPr="0066571D" w:rsidRDefault="00935AFD" w:rsidP="00935AFD">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lastRenderedPageBreak/>
        <w:t xml:space="preserve"> Strīdus šī līguma ietvaros Līdzēji risina savstarpēji vienojoties, bet, ja vienošanos nav iespējams panākt – tiesā, normatīvajos aktos noteiktajā kārtībā.</w:t>
      </w:r>
    </w:p>
    <w:p w:rsidR="00935AFD" w:rsidRPr="00D53971" w:rsidRDefault="00935AFD" w:rsidP="00935AFD">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D53971">
        <w:rPr>
          <w:rFonts w:ascii="Times New Roman" w:eastAsia="Times New Roman" w:hAnsi="Times New Roman" w:cs="Times New Roman"/>
          <w:lang w:val="lv-LV" w:eastAsia="ar-SA"/>
        </w:rPr>
        <w:t xml:space="preserve">Līgums ir sastādīts valsts valodā uz </w:t>
      </w:r>
      <w:r w:rsidR="00980EFA" w:rsidRPr="00D53971">
        <w:rPr>
          <w:rFonts w:ascii="Times New Roman" w:eastAsia="Times New Roman" w:hAnsi="Times New Roman" w:cs="Times New Roman"/>
          <w:lang w:val="lv-LV" w:eastAsia="ar-SA"/>
        </w:rPr>
        <w:t xml:space="preserve">4 </w:t>
      </w:r>
      <w:r w:rsidRPr="00D53971">
        <w:rPr>
          <w:rFonts w:ascii="Times New Roman" w:eastAsia="Times New Roman" w:hAnsi="Times New Roman" w:cs="Times New Roman"/>
          <w:lang w:val="lv-LV" w:eastAsia="ar-SA"/>
        </w:rPr>
        <w:t xml:space="preserve">lapām ar </w:t>
      </w:r>
      <w:r w:rsidR="00093355" w:rsidRPr="00D53971">
        <w:rPr>
          <w:rFonts w:ascii="Times New Roman" w:eastAsia="Times New Roman" w:hAnsi="Times New Roman" w:cs="Times New Roman"/>
          <w:lang w:val="lv-LV" w:eastAsia="ar-SA"/>
        </w:rPr>
        <w:t>1</w:t>
      </w:r>
      <w:r w:rsidRPr="00D53971">
        <w:rPr>
          <w:rFonts w:ascii="Times New Roman" w:eastAsia="Times New Roman" w:hAnsi="Times New Roman" w:cs="Times New Roman"/>
          <w:lang w:val="lv-LV" w:eastAsia="ar-SA"/>
        </w:rPr>
        <w:t xml:space="preserve">.pielikumu uz </w:t>
      </w:r>
      <w:r w:rsidR="00D53971" w:rsidRPr="00D53971">
        <w:rPr>
          <w:rFonts w:ascii="Times New Roman" w:eastAsia="Times New Roman" w:hAnsi="Times New Roman" w:cs="Times New Roman"/>
          <w:lang w:val="lv-LV" w:eastAsia="ar-SA"/>
        </w:rPr>
        <w:t>1 lapu</w:t>
      </w:r>
      <w:r w:rsidRPr="00D53971">
        <w:rPr>
          <w:rFonts w:ascii="Times New Roman" w:eastAsia="Times New Roman" w:hAnsi="Times New Roman" w:cs="Times New Roman"/>
          <w:lang w:val="lv-LV" w:eastAsia="ar-SA"/>
        </w:rPr>
        <w:t xml:space="preserve">, </w:t>
      </w:r>
      <w:r w:rsidR="006325CE">
        <w:rPr>
          <w:rFonts w:ascii="Times New Roman" w:eastAsia="Times New Roman" w:hAnsi="Times New Roman" w:cs="Times New Roman"/>
          <w:lang w:val="lv-LV" w:eastAsia="ar-SA"/>
        </w:rPr>
        <w:t xml:space="preserve">ar 2.pielikumu uz 1 lapu, </w:t>
      </w:r>
      <w:r w:rsidRPr="00D53971">
        <w:rPr>
          <w:rFonts w:ascii="Times New Roman" w:eastAsia="Times New Roman" w:hAnsi="Times New Roman" w:cs="Times New Roman"/>
          <w:lang w:val="lv-LV" w:eastAsia="ar-SA"/>
        </w:rPr>
        <w:t>kopā uz</w:t>
      </w:r>
      <w:r w:rsidR="00D53971" w:rsidRPr="00D53971">
        <w:rPr>
          <w:rFonts w:ascii="Times New Roman" w:eastAsia="Times New Roman" w:hAnsi="Times New Roman" w:cs="Times New Roman"/>
          <w:lang w:val="lv-LV" w:eastAsia="ar-SA"/>
        </w:rPr>
        <w:t xml:space="preserve"> </w:t>
      </w:r>
      <w:r w:rsidR="006325CE">
        <w:rPr>
          <w:rFonts w:ascii="Times New Roman" w:eastAsia="Times New Roman" w:hAnsi="Times New Roman" w:cs="Times New Roman"/>
          <w:lang w:val="lv-LV" w:eastAsia="ar-SA"/>
        </w:rPr>
        <w:t>6</w:t>
      </w:r>
      <w:r w:rsidRPr="00D53971">
        <w:rPr>
          <w:rFonts w:ascii="Times New Roman" w:eastAsia="Times New Roman" w:hAnsi="Times New Roman" w:cs="Times New Roman"/>
          <w:lang w:val="lv-LV" w:eastAsia="ar-SA"/>
        </w:rPr>
        <w:t xml:space="preserve"> lapām, un parakstīts 2 (divos) eksemplāros, pa vienam katram Līdzējam. Abiem eksemplāriem ir vienāds juridiskais spēks.   </w:t>
      </w:r>
    </w:p>
    <w:p w:rsidR="00093355" w:rsidRPr="00980EFA" w:rsidRDefault="00935AFD" w:rsidP="00D53971">
      <w:pPr>
        <w:tabs>
          <w:tab w:val="left" w:pos="-57"/>
          <w:tab w:val="left" w:pos="912"/>
        </w:tabs>
        <w:spacing w:before="240" w:after="0" w:line="240" w:lineRule="auto"/>
        <w:jc w:val="center"/>
        <w:rPr>
          <w:rFonts w:ascii="Times New Roman" w:eastAsia="Times New Roman" w:hAnsi="Times New Roman" w:cs="Times New Roman"/>
          <w:b/>
          <w:lang w:val="lv-LV" w:eastAsia="ar-SA"/>
        </w:rPr>
      </w:pPr>
      <w:r>
        <w:rPr>
          <w:rFonts w:ascii="Times New Roman" w:eastAsia="Times New Roman" w:hAnsi="Times New Roman" w:cs="Times New Roman"/>
          <w:b/>
          <w:lang w:val="lv-LV" w:eastAsia="ar-SA"/>
        </w:rPr>
        <w:t xml:space="preserve">X </w:t>
      </w:r>
      <w:r w:rsidRPr="0066571D">
        <w:rPr>
          <w:rFonts w:ascii="Times New Roman" w:eastAsia="Times New Roman" w:hAnsi="Times New Roman" w:cs="Times New Roman"/>
          <w:b/>
          <w:lang w:val="lv-LV" w:eastAsia="ar-SA"/>
        </w:rPr>
        <w:t>Pušu atbildīgās personas</w:t>
      </w:r>
    </w:p>
    <w:p w:rsidR="00980EFA" w:rsidRDefault="00935AFD" w:rsidP="00980EFA">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Par Līguma organizatorisko izpildi, materiālu saskaņošanu, kvalitātes uzraudzību, kā arī </w:t>
      </w:r>
      <w:r w:rsidR="00DE0D9B">
        <w:rPr>
          <w:rFonts w:ascii="Times New Roman" w:eastAsia="Times New Roman" w:hAnsi="Times New Roman" w:cs="Times New Roman"/>
          <w:lang w:val="lv-LV" w:eastAsia="ar-SA"/>
        </w:rPr>
        <w:t>kurināmā</w:t>
      </w:r>
      <w:r w:rsidRPr="0066571D">
        <w:rPr>
          <w:rFonts w:ascii="Times New Roman" w:eastAsia="Times New Roman" w:hAnsi="Times New Roman" w:cs="Times New Roman"/>
          <w:lang w:val="lv-LV" w:eastAsia="ar-SA"/>
        </w:rPr>
        <w:t xml:space="preserve"> pieņemšanu un nodošanas - pieņemšanas aktu parakstīšanu pilnvarotā persona no Pasūtītāja puses:</w:t>
      </w:r>
    </w:p>
    <w:p w:rsidR="00D53971"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           Vārds, uzvārds: Romualds Vaišļa</w:t>
      </w:r>
    </w:p>
    <w:p w:rsidR="00D53971"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           Amats: enerģētiķis</w:t>
      </w:r>
    </w:p>
    <w:p w:rsidR="00D53971"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Pr>
          <w:rFonts w:ascii="Times New Roman" w:eastAsia="Times New Roman" w:hAnsi="Times New Roman" w:cs="Times New Roman"/>
          <w:lang w:val="lv-LV" w:eastAsia="ar-SA"/>
        </w:rPr>
        <w:t xml:space="preserve">           Tālrunis: 654 </w:t>
      </w:r>
      <w:r w:rsidRPr="00D53971">
        <w:rPr>
          <w:rFonts w:ascii="Times New Roman" w:hAnsi="Times New Roman" w:cs="Times New Roman"/>
          <w:bCs/>
          <w:lang w:val="lv-LV"/>
        </w:rPr>
        <w:t>40574</w:t>
      </w:r>
    </w:p>
    <w:p w:rsidR="00D53971"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Pr>
          <w:rFonts w:ascii="Times New Roman" w:hAnsi="Times New Roman" w:cs="Times New Roman"/>
          <w:bCs/>
          <w:lang w:val="lv-LV"/>
        </w:rPr>
        <w:t xml:space="preserve">           E-pasta adrese:</w:t>
      </w:r>
      <w:r w:rsidRPr="00D53971">
        <w:rPr>
          <w:rFonts w:ascii="Times New Roman" w:hAnsi="Times New Roman" w:cs="Times New Roman"/>
          <w:bCs/>
          <w:lang w:val="lv-LV"/>
        </w:rPr>
        <w:t xml:space="preserve"> </w:t>
      </w:r>
      <w:hyperlink r:id="rId9" w:history="1">
        <w:r w:rsidRPr="00D53971">
          <w:rPr>
            <w:rStyle w:val="Hyperlink"/>
            <w:rFonts w:ascii="Times New Roman" w:hAnsi="Times New Roman" w:cs="Times New Roman"/>
            <w:bCs/>
            <w:color w:val="auto"/>
            <w:u w:val="none"/>
            <w:lang w:val="lv-LV"/>
          </w:rPr>
          <w:t>romualds.vaisla@ip.daugavpils.lv</w:t>
        </w:r>
      </w:hyperlink>
    </w:p>
    <w:p w:rsidR="00D53971" w:rsidRPr="00980EFA" w:rsidRDefault="00D53971" w:rsidP="00D53971">
      <w:pP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p>
    <w:p w:rsidR="00935AFD" w:rsidRDefault="00980EFA" w:rsidP="00935AFD">
      <w:pPr>
        <w:tabs>
          <w:tab w:val="left" w:pos="567"/>
        </w:tabs>
        <w:spacing w:before="60" w:after="60" w:line="240" w:lineRule="auto"/>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38</w:t>
      </w:r>
      <w:r w:rsidR="00935AFD" w:rsidRPr="0066571D">
        <w:rPr>
          <w:rFonts w:ascii="Times New Roman" w:eastAsia="Times New Roman" w:hAnsi="Times New Roman" w:cs="Times New Roman"/>
          <w:lang w:val="lv-LV" w:eastAsia="ar-SA"/>
        </w:rPr>
        <w:t>. Par Līguma izpildi atbildīgā un pilnvarotā persona no Piegādātāja puses:</w:t>
      </w:r>
    </w:p>
    <w:p w:rsidR="00D833D7" w:rsidRPr="00C6220E" w:rsidRDefault="00D833D7" w:rsidP="00D833D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           </w:t>
      </w:r>
      <w:r w:rsidRPr="00C6220E">
        <w:rPr>
          <w:rFonts w:ascii="Times New Roman" w:eastAsia="Times New Roman" w:hAnsi="Times New Roman" w:cs="Times New Roman"/>
          <w:lang w:val="lv-LV" w:eastAsia="ar-SA"/>
        </w:rPr>
        <w:t>Vārds, uzvārds:</w:t>
      </w:r>
      <w:r>
        <w:rPr>
          <w:rFonts w:ascii="Times New Roman" w:eastAsia="Times New Roman" w:hAnsi="Times New Roman" w:cs="Times New Roman"/>
          <w:lang w:val="lv-LV" w:eastAsia="ar-SA"/>
        </w:rPr>
        <w:t xml:space="preserve"> Pavēls Bogdānovs</w:t>
      </w:r>
    </w:p>
    <w:p w:rsidR="00D833D7" w:rsidRPr="00C6220E" w:rsidRDefault="00D833D7" w:rsidP="00D833D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sidRPr="00C6220E">
        <w:rPr>
          <w:rFonts w:ascii="Times New Roman" w:eastAsia="Times New Roman" w:hAnsi="Times New Roman" w:cs="Times New Roman"/>
          <w:lang w:val="lv-LV" w:eastAsia="ar-SA"/>
        </w:rPr>
        <w:t xml:space="preserve">           Amats: </w:t>
      </w:r>
      <w:r>
        <w:rPr>
          <w:rFonts w:ascii="Times New Roman" w:eastAsia="Times New Roman" w:hAnsi="Times New Roman" w:cs="Times New Roman"/>
          <w:lang w:val="lv-LV" w:eastAsia="ar-SA"/>
        </w:rPr>
        <w:t xml:space="preserve"> valdes loceklis</w:t>
      </w:r>
    </w:p>
    <w:p w:rsidR="00D833D7" w:rsidRPr="00C6220E" w:rsidRDefault="00D833D7" w:rsidP="00D833D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sidRPr="00C6220E">
        <w:rPr>
          <w:rFonts w:ascii="Times New Roman" w:eastAsia="Times New Roman" w:hAnsi="Times New Roman" w:cs="Times New Roman"/>
          <w:lang w:val="lv-LV" w:eastAsia="ar-SA"/>
        </w:rPr>
        <w:t xml:space="preserve">           Tālrunis: </w:t>
      </w:r>
      <w:r>
        <w:rPr>
          <w:rFonts w:ascii="Times New Roman" w:eastAsia="Times New Roman" w:hAnsi="Times New Roman" w:cs="Times New Roman"/>
          <w:lang w:val="lv-LV" w:eastAsia="ar-SA"/>
        </w:rPr>
        <w:t>29458748</w:t>
      </w:r>
    </w:p>
    <w:p w:rsidR="00D833D7" w:rsidRDefault="00D833D7" w:rsidP="00D833D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sidRPr="00C6220E">
        <w:rPr>
          <w:rFonts w:ascii="Times New Roman" w:hAnsi="Times New Roman" w:cs="Times New Roman"/>
          <w:bCs/>
          <w:lang w:val="lv-LV"/>
        </w:rPr>
        <w:t xml:space="preserve">           E-pasta adrese:</w:t>
      </w:r>
      <w:r>
        <w:rPr>
          <w:rFonts w:ascii="Times New Roman" w:hAnsi="Times New Roman" w:cs="Times New Roman"/>
          <w:bCs/>
          <w:lang w:val="lv-LV"/>
        </w:rPr>
        <w:t xml:space="preserve"> biogamma@inbox.lv</w:t>
      </w:r>
    </w:p>
    <w:p w:rsidR="00D53971" w:rsidRPr="0066571D" w:rsidRDefault="00D53971" w:rsidP="00935AFD">
      <w:pPr>
        <w:tabs>
          <w:tab w:val="left" w:pos="567"/>
        </w:tabs>
        <w:spacing w:before="60" w:after="60" w:line="240" w:lineRule="auto"/>
        <w:jc w:val="both"/>
        <w:rPr>
          <w:rFonts w:ascii="Times New Roman" w:eastAsia="Times New Roman" w:hAnsi="Times New Roman" w:cs="Times New Roman"/>
          <w:lang w:val="lv-LV" w:eastAsia="ar-SA"/>
        </w:rPr>
      </w:pPr>
    </w:p>
    <w:p w:rsidR="0024403A" w:rsidRPr="00093355" w:rsidRDefault="00935AFD" w:rsidP="00093355">
      <w:pPr>
        <w:spacing w:before="240" w:after="0" w:line="240" w:lineRule="auto"/>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XI</w:t>
      </w:r>
      <w:r w:rsidR="001077F3">
        <w:rPr>
          <w:rFonts w:ascii="Times New Roman" w:eastAsia="Times New Roman" w:hAnsi="Times New Roman" w:cs="Times New Roman"/>
          <w:b/>
          <w:bCs/>
          <w:lang w:val="lv-LV"/>
        </w:rPr>
        <w:t xml:space="preserve"> </w:t>
      </w:r>
      <w:r w:rsidRPr="0066571D">
        <w:rPr>
          <w:rFonts w:ascii="Times New Roman" w:eastAsia="Times New Roman" w:hAnsi="Times New Roman" w:cs="Times New Roman"/>
          <w:b/>
          <w:bCs/>
          <w:lang w:val="lv-LV"/>
        </w:rPr>
        <w:t>Līdzēju juridiskās adreses, bankas rekvizīti un paraksti</w:t>
      </w:r>
    </w:p>
    <w:tbl>
      <w:tblPr>
        <w:tblStyle w:val="TableGrid"/>
        <w:tblW w:w="0" w:type="auto"/>
        <w:tblLook w:val="04A0" w:firstRow="1" w:lastRow="0" w:firstColumn="1" w:lastColumn="0" w:noHBand="0" w:noVBand="1"/>
      </w:tblPr>
      <w:tblGrid>
        <w:gridCol w:w="4643"/>
        <w:gridCol w:w="4644"/>
      </w:tblGrid>
      <w:tr w:rsidR="00935AFD" w:rsidTr="00935AFD">
        <w:tc>
          <w:tcPr>
            <w:tcW w:w="4643" w:type="dxa"/>
          </w:tcPr>
          <w:p w:rsidR="0024403A" w:rsidRPr="001077F3" w:rsidRDefault="001D4695" w:rsidP="004579CC">
            <w:pPr>
              <w:widowControl w:val="0"/>
              <w:spacing w:line="20" w:lineRule="atLeast"/>
              <w:contextualSpacing/>
              <w:jc w:val="both"/>
              <w:rPr>
                <w:rFonts w:ascii="Times New Roman" w:hAnsi="Times New Roman" w:cs="Times New Roman"/>
                <w:b/>
                <w:lang w:val="lv-LV"/>
              </w:rPr>
            </w:pPr>
            <w:r w:rsidRPr="001077F3">
              <w:rPr>
                <w:rFonts w:ascii="Times New Roman" w:hAnsi="Times New Roman" w:cs="Times New Roman"/>
                <w:b/>
                <w:lang w:val="lv-LV"/>
              </w:rPr>
              <w:t>Pasūtītājs:</w:t>
            </w:r>
          </w:p>
          <w:p w:rsidR="004579CC" w:rsidRPr="001077F3" w:rsidRDefault="004579CC" w:rsidP="004579CC">
            <w:pPr>
              <w:widowControl w:val="0"/>
              <w:spacing w:line="20" w:lineRule="atLeast"/>
              <w:contextualSpacing/>
              <w:jc w:val="both"/>
              <w:rPr>
                <w:rFonts w:ascii="Times New Roman" w:hAnsi="Times New Roman" w:cs="Times New Roman"/>
                <w:b/>
                <w:lang w:val="lv-LV"/>
              </w:rPr>
            </w:pPr>
            <w:r w:rsidRPr="001077F3">
              <w:rPr>
                <w:rFonts w:ascii="Times New Roman" w:hAnsi="Times New Roman" w:cs="Times New Roman"/>
                <w:b/>
                <w:lang w:val="lv-LV"/>
              </w:rPr>
              <w:t>Daugavpils pilsētas Izglītības pārvalde</w:t>
            </w:r>
          </w:p>
          <w:p w:rsidR="004579CC" w:rsidRPr="001077F3" w:rsidRDefault="004579CC" w:rsidP="004579CC">
            <w:pPr>
              <w:widowControl w:val="0"/>
              <w:spacing w:line="20" w:lineRule="atLeast"/>
              <w:contextualSpacing/>
              <w:jc w:val="both"/>
              <w:rPr>
                <w:rFonts w:ascii="Times New Roman" w:hAnsi="Times New Roman" w:cs="Times New Roman"/>
                <w:lang w:val="lv-LV"/>
              </w:rPr>
            </w:pPr>
            <w:r w:rsidRPr="001077F3">
              <w:rPr>
                <w:rFonts w:ascii="Times New Roman" w:hAnsi="Times New Roman" w:cs="Times New Roman"/>
                <w:lang w:val="lv-LV"/>
              </w:rPr>
              <w:t xml:space="preserve">Reģ.Nr.90009737220, </w:t>
            </w:r>
          </w:p>
          <w:p w:rsidR="004579CC" w:rsidRPr="00133648" w:rsidRDefault="004579CC" w:rsidP="004579CC">
            <w:pPr>
              <w:widowControl w:val="0"/>
              <w:spacing w:line="20" w:lineRule="atLeast"/>
              <w:contextualSpacing/>
              <w:jc w:val="both"/>
              <w:rPr>
                <w:rFonts w:ascii="Times New Roman" w:hAnsi="Times New Roman" w:cs="Times New Roman"/>
              </w:rPr>
            </w:pPr>
            <w:r w:rsidRPr="00133648">
              <w:rPr>
                <w:rFonts w:ascii="Times New Roman" w:hAnsi="Times New Roman" w:cs="Times New Roman"/>
              </w:rPr>
              <w:t>Saules iela 7, Daugavpils, LV-5401</w:t>
            </w:r>
          </w:p>
          <w:p w:rsidR="004579CC" w:rsidRPr="00133648" w:rsidRDefault="004579CC" w:rsidP="004579CC">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eastAsia="Lucida Sans Unicode" w:hAnsi="Times New Roman" w:cs="Times New Roman"/>
                <w:color w:val="000000"/>
              </w:rPr>
              <w:t>AS “Citadele banka”</w:t>
            </w:r>
          </w:p>
          <w:p w:rsidR="004579CC" w:rsidRPr="00133648" w:rsidRDefault="004579CC" w:rsidP="004579CC">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eastAsia="Lucida Sans Unicode" w:hAnsi="Times New Roman" w:cs="Times New Roman"/>
                <w:color w:val="000000"/>
              </w:rPr>
              <w:t>kods PARXLV22,</w:t>
            </w:r>
          </w:p>
          <w:p w:rsidR="004579CC" w:rsidRPr="00133648" w:rsidRDefault="004579CC" w:rsidP="004579CC">
            <w:pPr>
              <w:widowControl w:val="0"/>
              <w:spacing w:line="20" w:lineRule="atLeast"/>
              <w:contextualSpacing/>
              <w:jc w:val="both"/>
              <w:rPr>
                <w:rFonts w:ascii="Times New Roman" w:hAnsi="Times New Roman" w:cs="Times New Roman"/>
              </w:rPr>
            </w:pPr>
            <w:r w:rsidRPr="00133648">
              <w:rPr>
                <w:rFonts w:ascii="Times New Roman" w:eastAsia="Lucida Sans Unicode" w:hAnsi="Times New Roman" w:cs="Times New Roman"/>
                <w:color w:val="000000"/>
              </w:rPr>
              <w:t xml:space="preserve">n/k </w:t>
            </w:r>
            <w:r w:rsidRPr="00133648">
              <w:rPr>
                <w:rFonts w:ascii="Times New Roman" w:hAnsi="Times New Roman" w:cs="Times New Roman"/>
              </w:rPr>
              <w:t>LV13PARX0000850062460</w:t>
            </w:r>
          </w:p>
          <w:p w:rsidR="004579CC" w:rsidRPr="00133648" w:rsidRDefault="004579CC" w:rsidP="004579CC">
            <w:pPr>
              <w:widowControl w:val="0"/>
              <w:spacing w:line="20" w:lineRule="atLeast"/>
              <w:contextualSpacing/>
              <w:jc w:val="both"/>
              <w:rPr>
                <w:rFonts w:ascii="Times New Roman" w:hAnsi="Times New Roman" w:cs="Times New Roman"/>
              </w:rPr>
            </w:pPr>
          </w:p>
          <w:p w:rsidR="0024403A" w:rsidRPr="00133648" w:rsidRDefault="0024403A" w:rsidP="004579CC">
            <w:pPr>
              <w:widowControl w:val="0"/>
              <w:spacing w:line="20" w:lineRule="atLeast"/>
              <w:contextualSpacing/>
              <w:jc w:val="both"/>
              <w:rPr>
                <w:rFonts w:ascii="Times New Roman" w:hAnsi="Times New Roman" w:cs="Times New Roman"/>
              </w:rPr>
            </w:pPr>
          </w:p>
          <w:p w:rsidR="004579CC" w:rsidRPr="00133648" w:rsidRDefault="004579CC" w:rsidP="004579CC">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hAnsi="Times New Roman" w:cs="Times New Roman"/>
              </w:rPr>
              <w:t>Daugavpils pilsētas Izglītības pārvaldes</w:t>
            </w:r>
          </w:p>
          <w:p w:rsidR="004579CC" w:rsidRPr="00133648" w:rsidRDefault="00133648" w:rsidP="004579CC">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eastAsia="Lucida Sans Unicode" w:hAnsi="Times New Roman" w:cs="Times New Roman"/>
                <w:color w:val="000000"/>
              </w:rPr>
              <w:t>v</w:t>
            </w:r>
            <w:r w:rsidR="004579CC" w:rsidRPr="00133648">
              <w:rPr>
                <w:rFonts w:ascii="Times New Roman" w:eastAsia="Lucida Sans Unicode" w:hAnsi="Times New Roman" w:cs="Times New Roman"/>
                <w:color w:val="000000"/>
              </w:rPr>
              <w:t>adītāja</w:t>
            </w:r>
            <w:r w:rsidRPr="00133648">
              <w:rPr>
                <w:rFonts w:ascii="Times New Roman" w:eastAsia="Lucida Sans Unicode" w:hAnsi="Times New Roman" w:cs="Times New Roman"/>
                <w:color w:val="000000"/>
              </w:rPr>
              <w:t>:</w:t>
            </w:r>
          </w:p>
          <w:p w:rsidR="001D4695" w:rsidRPr="00133648" w:rsidRDefault="001D4695" w:rsidP="004579CC">
            <w:pPr>
              <w:widowControl w:val="0"/>
              <w:spacing w:line="20" w:lineRule="atLeast"/>
              <w:contextualSpacing/>
              <w:jc w:val="both"/>
              <w:rPr>
                <w:rFonts w:ascii="Times New Roman" w:eastAsia="Lucida Sans Unicode" w:hAnsi="Times New Roman" w:cs="Times New Roman"/>
                <w:color w:val="000000"/>
              </w:rPr>
            </w:pPr>
          </w:p>
          <w:p w:rsidR="004579CC" w:rsidRPr="004579CC" w:rsidRDefault="004579CC" w:rsidP="004579CC">
            <w:pPr>
              <w:widowControl w:val="0"/>
              <w:spacing w:line="20" w:lineRule="atLeast"/>
              <w:contextualSpacing/>
              <w:jc w:val="both"/>
              <w:rPr>
                <w:rFonts w:ascii="Times New Roman" w:eastAsia="Lucida Sans Unicode" w:hAnsi="Times New Roman" w:cs="Times New Roman"/>
                <w:color w:val="000000"/>
                <w:sz w:val="23"/>
                <w:szCs w:val="23"/>
              </w:rPr>
            </w:pPr>
            <w:r w:rsidRPr="00133648">
              <w:rPr>
                <w:rFonts w:ascii="Times New Roman" w:eastAsia="Lucida Sans Unicode" w:hAnsi="Times New Roman" w:cs="Times New Roman"/>
                <w:color w:val="000000"/>
              </w:rPr>
              <w:t>________________ M. Isupova</w:t>
            </w:r>
          </w:p>
          <w:p w:rsidR="00935AFD" w:rsidRDefault="00935AFD" w:rsidP="00935AFD">
            <w:pPr>
              <w:rPr>
                <w:lang w:val="lv-LV"/>
              </w:rPr>
            </w:pPr>
          </w:p>
        </w:tc>
        <w:tc>
          <w:tcPr>
            <w:tcW w:w="4644" w:type="dxa"/>
          </w:tcPr>
          <w:p w:rsidR="00935AFD" w:rsidRPr="001D4695" w:rsidRDefault="001D4695" w:rsidP="001D4695">
            <w:pPr>
              <w:spacing w:after="0"/>
              <w:rPr>
                <w:rFonts w:ascii="Times New Roman" w:hAnsi="Times New Roman" w:cs="Times New Roman"/>
                <w:b/>
                <w:sz w:val="24"/>
                <w:szCs w:val="24"/>
                <w:lang w:val="lv-LV"/>
              </w:rPr>
            </w:pPr>
            <w:r w:rsidRPr="001D4695">
              <w:rPr>
                <w:rFonts w:ascii="Times New Roman" w:hAnsi="Times New Roman" w:cs="Times New Roman"/>
                <w:b/>
                <w:sz w:val="24"/>
                <w:szCs w:val="24"/>
                <w:lang w:val="lv-LV"/>
              </w:rPr>
              <w:t>Piegādātājs:</w:t>
            </w:r>
          </w:p>
          <w:p w:rsidR="0024403A" w:rsidRPr="001D4695" w:rsidRDefault="0024403A" w:rsidP="001D4695">
            <w:pPr>
              <w:spacing w:after="0"/>
              <w:rPr>
                <w:rFonts w:ascii="Times New Roman" w:hAnsi="Times New Roman" w:cs="Times New Roman"/>
                <w:b/>
                <w:lang w:val="lv-LV"/>
              </w:rPr>
            </w:pPr>
            <w:r w:rsidRPr="001D4695">
              <w:rPr>
                <w:rFonts w:ascii="Times New Roman" w:hAnsi="Times New Roman" w:cs="Times New Roman"/>
                <w:b/>
                <w:lang w:val="lv-LV"/>
              </w:rPr>
              <w:t>SIA”BIOGRAMMA”</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Reģ. Nr. 51503059471</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„Melderi”, Vabole, Vaboles pagasts, Daugavpils novads, LV- 5477</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AS „DnB banka”</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kods RIKOLV2X</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n/k LV45RIKO0002013253210</w:t>
            </w:r>
          </w:p>
          <w:p w:rsidR="0024403A" w:rsidRDefault="0024403A" w:rsidP="0024403A">
            <w:pPr>
              <w:spacing w:after="0"/>
              <w:rPr>
                <w:rFonts w:ascii="Times New Roman" w:hAnsi="Times New Roman" w:cs="Times New Roman"/>
                <w:lang w:val="lv-LV"/>
              </w:rPr>
            </w:pPr>
          </w:p>
          <w:p w:rsidR="0024403A" w:rsidRDefault="001D4695" w:rsidP="0024403A">
            <w:pPr>
              <w:spacing w:after="0"/>
              <w:rPr>
                <w:rFonts w:ascii="Times New Roman" w:hAnsi="Times New Roman" w:cs="Times New Roman"/>
                <w:lang w:val="lv-LV"/>
              </w:rPr>
            </w:pPr>
            <w:r>
              <w:rPr>
                <w:rFonts w:ascii="Times New Roman" w:hAnsi="Times New Roman" w:cs="Times New Roman"/>
                <w:lang w:val="lv-LV"/>
              </w:rPr>
              <w:t>V</w:t>
            </w:r>
            <w:r w:rsidR="0024403A">
              <w:rPr>
                <w:rFonts w:ascii="Times New Roman" w:hAnsi="Times New Roman" w:cs="Times New Roman"/>
                <w:lang w:val="lv-LV"/>
              </w:rPr>
              <w:t>aldes loceklis</w:t>
            </w:r>
            <w:r w:rsidR="00133648">
              <w:rPr>
                <w:rFonts w:ascii="Times New Roman" w:hAnsi="Times New Roman" w:cs="Times New Roman"/>
                <w:lang w:val="lv-LV"/>
              </w:rPr>
              <w:t>:</w:t>
            </w:r>
          </w:p>
          <w:p w:rsidR="001D4695" w:rsidRDefault="001D4695" w:rsidP="0024403A">
            <w:pPr>
              <w:spacing w:after="0"/>
              <w:rPr>
                <w:rFonts w:ascii="Times New Roman" w:hAnsi="Times New Roman" w:cs="Times New Roman"/>
                <w:lang w:val="lv-LV"/>
              </w:rPr>
            </w:pPr>
          </w:p>
          <w:p w:rsidR="0024403A" w:rsidRPr="0024403A" w:rsidRDefault="0024403A" w:rsidP="0024403A">
            <w:pPr>
              <w:spacing w:after="0"/>
              <w:rPr>
                <w:rFonts w:ascii="Times New Roman" w:hAnsi="Times New Roman" w:cs="Times New Roman"/>
                <w:lang w:val="lv-LV"/>
              </w:rPr>
            </w:pPr>
            <w:r>
              <w:rPr>
                <w:rFonts w:ascii="Times New Roman" w:hAnsi="Times New Roman" w:cs="Times New Roman"/>
                <w:lang w:val="lv-LV"/>
              </w:rPr>
              <w:t>________________ P. Bogdānovs</w:t>
            </w:r>
          </w:p>
        </w:tc>
      </w:tr>
    </w:tbl>
    <w:p w:rsidR="00935AFD" w:rsidRPr="00586012" w:rsidRDefault="00935AFD" w:rsidP="00935AFD">
      <w:pPr>
        <w:rPr>
          <w:lang w:val="lv-LV"/>
        </w:rPr>
      </w:pPr>
    </w:p>
    <w:p w:rsidR="00C10AD0" w:rsidRDefault="00C10AD0">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Pr="003D7CA7" w:rsidRDefault="003B1CA2" w:rsidP="003B1CA2">
      <w:pPr>
        <w:spacing w:after="0"/>
        <w:jc w:val="right"/>
        <w:rPr>
          <w:rFonts w:ascii="Times New Roman" w:hAnsi="Times New Roman" w:cs="Times New Roman"/>
          <w:sz w:val="24"/>
          <w:szCs w:val="24"/>
          <w:lang w:val="lv-LV"/>
        </w:rPr>
      </w:pPr>
      <w:r w:rsidRPr="003D7CA7">
        <w:rPr>
          <w:rFonts w:ascii="Times New Roman" w:hAnsi="Times New Roman" w:cs="Times New Roman"/>
          <w:sz w:val="24"/>
          <w:szCs w:val="24"/>
          <w:lang w:val="lv-LV"/>
        </w:rPr>
        <w:lastRenderedPageBreak/>
        <w:t xml:space="preserve">1.pielikums </w:t>
      </w:r>
    </w:p>
    <w:p w:rsidR="003B1CA2" w:rsidRDefault="003B1CA2" w:rsidP="003B1CA2">
      <w:pPr>
        <w:spacing w:after="0"/>
        <w:jc w:val="right"/>
        <w:rPr>
          <w:rFonts w:ascii="Times New Roman" w:hAnsi="Times New Roman" w:cs="Times New Roman"/>
          <w:sz w:val="24"/>
          <w:szCs w:val="24"/>
          <w:lang w:val="lv-LV"/>
        </w:rPr>
      </w:pPr>
      <w:r w:rsidRPr="003D7CA7">
        <w:rPr>
          <w:rFonts w:ascii="Times New Roman" w:hAnsi="Times New Roman" w:cs="Times New Roman"/>
          <w:sz w:val="24"/>
          <w:szCs w:val="24"/>
          <w:lang w:val="lv-LV"/>
        </w:rPr>
        <w:t xml:space="preserve">Pie 2016.gada </w:t>
      </w:r>
      <w:r w:rsidR="00E7328C">
        <w:rPr>
          <w:rFonts w:ascii="Times New Roman" w:hAnsi="Times New Roman" w:cs="Times New Roman"/>
          <w:sz w:val="24"/>
          <w:szCs w:val="24"/>
          <w:lang w:val="lv-LV"/>
        </w:rPr>
        <w:t>10.novembra</w:t>
      </w:r>
      <w:r w:rsidRPr="003D7CA7">
        <w:rPr>
          <w:rFonts w:ascii="Times New Roman" w:hAnsi="Times New Roman" w:cs="Times New Roman"/>
          <w:sz w:val="24"/>
          <w:szCs w:val="24"/>
          <w:lang w:val="lv-LV"/>
        </w:rPr>
        <w:t xml:space="preserve"> līguma</w:t>
      </w:r>
    </w:p>
    <w:p w:rsidR="001077F3" w:rsidRPr="003D7CA7" w:rsidRDefault="001077F3" w:rsidP="003B1CA2">
      <w:pPr>
        <w:spacing w:after="0"/>
        <w:jc w:val="right"/>
        <w:rPr>
          <w:sz w:val="24"/>
          <w:szCs w:val="24"/>
          <w:lang w:val="lv-LV"/>
        </w:rPr>
      </w:pPr>
    </w:p>
    <w:p w:rsidR="001077F3" w:rsidRPr="00586012" w:rsidRDefault="001077F3" w:rsidP="001077F3">
      <w:pPr>
        <w:suppressAutoHyphens/>
        <w:spacing w:after="0" w:line="240" w:lineRule="auto"/>
        <w:jc w:val="center"/>
        <w:rPr>
          <w:rFonts w:ascii="Times New Roman" w:eastAsia="Times New Roman" w:hAnsi="Times New Roman" w:cs="Times New Roman"/>
          <w:b/>
          <w:bCs/>
          <w:sz w:val="24"/>
          <w:szCs w:val="24"/>
          <w:lang w:val="lv-LV" w:eastAsia="ar-SA"/>
        </w:rPr>
      </w:pPr>
      <w:r w:rsidRPr="00586012">
        <w:rPr>
          <w:rFonts w:ascii="Times New Roman" w:eastAsia="Times New Roman" w:hAnsi="Times New Roman" w:cs="Times New Roman"/>
          <w:b/>
          <w:bCs/>
          <w:sz w:val="24"/>
          <w:szCs w:val="24"/>
          <w:lang w:val="lv-LV" w:eastAsia="ar-SA"/>
        </w:rPr>
        <w:t>TEHNISKAIS PIEDĀVĀJUMS</w:t>
      </w:r>
    </w:p>
    <w:p w:rsidR="001077F3" w:rsidRPr="00586012" w:rsidRDefault="001077F3" w:rsidP="001077F3">
      <w:pPr>
        <w:suppressAutoHyphens/>
        <w:spacing w:after="0" w:line="240" w:lineRule="auto"/>
        <w:jc w:val="center"/>
        <w:rPr>
          <w:rFonts w:ascii="Times New Roman" w:eastAsia="Times New Roman" w:hAnsi="Times New Roman" w:cs="Times New Roman"/>
          <w:sz w:val="24"/>
          <w:szCs w:val="24"/>
          <w:lang w:val="lv-LV" w:eastAsia="ar-SA"/>
        </w:rPr>
      </w:pPr>
      <w:r w:rsidRPr="00586012">
        <w:rPr>
          <w:rFonts w:ascii="Times New Roman" w:eastAsia="Times New Roman" w:hAnsi="Times New Roman" w:cs="Times New Roman"/>
          <w:sz w:val="24"/>
          <w:szCs w:val="24"/>
          <w:lang w:val="lv-LV" w:eastAsia="ar-SA"/>
        </w:rPr>
        <w:t>Daugavpilī</w:t>
      </w:r>
    </w:p>
    <w:p w:rsidR="001077F3" w:rsidRPr="00586012" w:rsidRDefault="001077F3" w:rsidP="001077F3">
      <w:pPr>
        <w:suppressAutoHyphens/>
        <w:spacing w:after="0" w:line="240" w:lineRule="auto"/>
        <w:rPr>
          <w:rFonts w:ascii="Times New Roman" w:eastAsia="Times New Roman" w:hAnsi="Times New Roman" w:cs="Times New Roman"/>
          <w:sz w:val="24"/>
          <w:szCs w:val="24"/>
          <w:lang w:val="lv-LV" w:eastAsia="ar-SA"/>
        </w:rPr>
      </w:pPr>
    </w:p>
    <w:p w:rsidR="001077F3" w:rsidRDefault="001077F3" w:rsidP="001077F3">
      <w:pPr>
        <w:suppressAutoHyphens/>
        <w:spacing w:after="0" w:line="240" w:lineRule="auto"/>
        <w:jc w:val="both"/>
        <w:rPr>
          <w:rFonts w:ascii="Times New Roman" w:eastAsia="Times New Roman" w:hAnsi="Times New Roman" w:cs="Times New Roman"/>
          <w:sz w:val="23"/>
          <w:szCs w:val="23"/>
          <w:lang w:val="lv-LV" w:eastAsia="ar-SA"/>
        </w:rPr>
      </w:pPr>
    </w:p>
    <w:p w:rsidR="00AA4354" w:rsidRPr="00586012" w:rsidRDefault="00AA4354" w:rsidP="001077F3">
      <w:pPr>
        <w:suppressAutoHyphens/>
        <w:spacing w:after="0" w:line="240" w:lineRule="auto"/>
        <w:jc w:val="both"/>
        <w:rPr>
          <w:rFonts w:ascii="Times New Roman" w:eastAsia="Times New Roman" w:hAnsi="Times New Roman" w:cs="Times New Roman"/>
          <w:sz w:val="23"/>
          <w:szCs w:val="23"/>
          <w:lang w:val="lv-LV" w:eastAsia="ar-SA"/>
        </w:rPr>
      </w:pPr>
    </w:p>
    <w:p w:rsidR="003D7CA7" w:rsidRDefault="001077F3"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ab/>
      </w: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eastAsia="Times New Roman" w:hAnsi="Times New Roman" w:cs="Times New Roman"/>
          <w:sz w:val="23"/>
          <w:szCs w:val="23"/>
          <w:lang w:val="lv-LV" w:eastAsia="ar-SA"/>
        </w:rPr>
      </w:pPr>
    </w:p>
    <w:p w:rsidR="00AA4354" w:rsidRDefault="00AA4354" w:rsidP="00AA4354">
      <w:pPr>
        <w:tabs>
          <w:tab w:val="left" w:pos="-114"/>
          <w:tab w:val="left" w:pos="-57"/>
        </w:tabs>
        <w:suppressAutoHyphens/>
        <w:spacing w:after="120" w:line="240" w:lineRule="auto"/>
        <w:jc w:val="both"/>
        <w:rPr>
          <w:rFonts w:ascii="Times New Roman" w:hAnsi="Times New Roman" w:cs="Times New Roman"/>
          <w:sz w:val="24"/>
          <w:szCs w:val="24"/>
          <w:lang w:val="lv-LV"/>
        </w:rPr>
      </w:pP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tbl>
      <w:tblPr>
        <w:tblStyle w:val="TableGrid"/>
        <w:tblW w:w="9322" w:type="dxa"/>
        <w:tblLook w:val="04A0" w:firstRow="1" w:lastRow="0" w:firstColumn="1" w:lastColumn="0" w:noHBand="0" w:noVBand="1"/>
      </w:tblPr>
      <w:tblGrid>
        <w:gridCol w:w="4643"/>
        <w:gridCol w:w="4679"/>
      </w:tblGrid>
      <w:tr w:rsidR="001077F3" w:rsidTr="00DE765B">
        <w:tc>
          <w:tcPr>
            <w:tcW w:w="4643" w:type="dxa"/>
          </w:tcPr>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Daugavpils pilsētas Izglītības pārvaldes vadītāja</w:t>
            </w: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______________ M. Isupova</w:t>
            </w: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tc>
        <w:tc>
          <w:tcPr>
            <w:tcW w:w="4679" w:type="dxa"/>
          </w:tcPr>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SIA”BIOGAMMA”</w:t>
            </w: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valdes loceklis </w:t>
            </w: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_____________ P. Bogdānovs</w:t>
            </w:r>
          </w:p>
        </w:tc>
      </w:tr>
    </w:tbl>
    <w:p w:rsidR="001077F3" w:rsidRPr="00D061F1"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BA7704" w:rsidRDefault="00BA7704" w:rsidP="003D7CA7">
      <w:pPr>
        <w:spacing w:after="0"/>
        <w:ind w:firstLine="720"/>
        <w:rPr>
          <w:rFonts w:ascii="Times New Roman" w:hAnsi="Times New Roman" w:cs="Times New Roman"/>
          <w:sz w:val="24"/>
          <w:szCs w:val="24"/>
          <w:lang w:val="lv-LV"/>
        </w:rPr>
      </w:pPr>
    </w:p>
    <w:p w:rsidR="00BA7704" w:rsidRDefault="00BA7704" w:rsidP="003D7CA7">
      <w:pPr>
        <w:spacing w:after="0"/>
        <w:ind w:firstLine="720"/>
        <w:rPr>
          <w:rFonts w:ascii="Times New Roman" w:hAnsi="Times New Roman" w:cs="Times New Roman"/>
          <w:sz w:val="24"/>
          <w:szCs w:val="24"/>
          <w:lang w:val="lv-LV"/>
        </w:rPr>
      </w:pPr>
    </w:p>
    <w:p w:rsidR="00BA7704" w:rsidRDefault="00BA7704" w:rsidP="003D7CA7">
      <w:pPr>
        <w:spacing w:after="0"/>
        <w:ind w:firstLine="720"/>
        <w:rPr>
          <w:rFonts w:ascii="Times New Roman" w:hAnsi="Times New Roman" w:cs="Times New Roman"/>
          <w:sz w:val="24"/>
          <w:szCs w:val="24"/>
          <w:lang w:val="lv-LV"/>
        </w:rPr>
      </w:pPr>
    </w:p>
    <w:p w:rsidR="00BA7704" w:rsidRDefault="00BA7704" w:rsidP="003D7CA7">
      <w:pPr>
        <w:spacing w:after="0"/>
        <w:ind w:firstLine="720"/>
        <w:rPr>
          <w:rFonts w:ascii="Times New Roman" w:hAnsi="Times New Roman" w:cs="Times New Roman"/>
          <w:sz w:val="24"/>
          <w:szCs w:val="24"/>
          <w:lang w:val="lv-LV"/>
        </w:rPr>
      </w:pPr>
    </w:p>
    <w:p w:rsidR="001C532B" w:rsidRPr="003D7CA7" w:rsidRDefault="006325CE" w:rsidP="001C532B">
      <w:pPr>
        <w:spacing w:after="0"/>
        <w:jc w:val="right"/>
        <w:rPr>
          <w:rFonts w:ascii="Times New Roman" w:hAnsi="Times New Roman" w:cs="Times New Roman"/>
          <w:sz w:val="24"/>
          <w:szCs w:val="24"/>
          <w:lang w:val="lv-LV"/>
        </w:rPr>
      </w:pPr>
      <w:bookmarkStart w:id="3" w:name="_GoBack"/>
      <w:bookmarkEnd w:id="3"/>
      <w:r>
        <w:rPr>
          <w:rFonts w:ascii="Times New Roman" w:hAnsi="Times New Roman" w:cs="Times New Roman"/>
          <w:sz w:val="24"/>
          <w:szCs w:val="24"/>
          <w:lang w:val="lv-LV"/>
        </w:rPr>
        <w:t>2</w:t>
      </w:r>
      <w:r w:rsidR="001C532B" w:rsidRPr="003D7CA7">
        <w:rPr>
          <w:rFonts w:ascii="Times New Roman" w:hAnsi="Times New Roman" w:cs="Times New Roman"/>
          <w:sz w:val="24"/>
          <w:szCs w:val="24"/>
          <w:lang w:val="lv-LV"/>
        </w:rPr>
        <w:t xml:space="preserve">.pielikums </w:t>
      </w:r>
    </w:p>
    <w:p w:rsidR="001C532B" w:rsidRDefault="001C532B" w:rsidP="001C532B">
      <w:pPr>
        <w:spacing w:after="0"/>
        <w:jc w:val="right"/>
        <w:rPr>
          <w:rFonts w:ascii="Times New Roman" w:hAnsi="Times New Roman" w:cs="Times New Roman"/>
          <w:sz w:val="24"/>
          <w:szCs w:val="24"/>
          <w:lang w:val="lv-LV"/>
        </w:rPr>
      </w:pPr>
      <w:r w:rsidRPr="003D7CA7">
        <w:rPr>
          <w:rFonts w:ascii="Times New Roman" w:hAnsi="Times New Roman" w:cs="Times New Roman"/>
          <w:sz w:val="24"/>
          <w:szCs w:val="24"/>
          <w:lang w:val="lv-LV"/>
        </w:rPr>
        <w:t xml:space="preserve">Pie 2016.gada </w:t>
      </w:r>
      <w:r w:rsidR="00E7328C">
        <w:rPr>
          <w:rFonts w:ascii="Times New Roman" w:hAnsi="Times New Roman" w:cs="Times New Roman"/>
          <w:sz w:val="24"/>
          <w:szCs w:val="24"/>
          <w:lang w:val="lv-LV"/>
        </w:rPr>
        <w:t>10.novembra</w:t>
      </w:r>
      <w:r w:rsidRPr="003D7CA7">
        <w:rPr>
          <w:rFonts w:ascii="Times New Roman" w:hAnsi="Times New Roman" w:cs="Times New Roman"/>
          <w:sz w:val="24"/>
          <w:szCs w:val="24"/>
          <w:lang w:val="lv-LV"/>
        </w:rPr>
        <w:t xml:space="preserve"> līguma</w:t>
      </w:r>
    </w:p>
    <w:p w:rsidR="001C532B" w:rsidRPr="003D7CA7" w:rsidRDefault="001C532B" w:rsidP="001C532B">
      <w:pPr>
        <w:spacing w:after="0"/>
        <w:jc w:val="right"/>
        <w:rPr>
          <w:sz w:val="24"/>
          <w:szCs w:val="24"/>
          <w:lang w:val="lv-LV"/>
        </w:rPr>
      </w:pPr>
    </w:p>
    <w:p w:rsidR="001C532B" w:rsidRPr="00586012" w:rsidRDefault="001C532B" w:rsidP="001C532B">
      <w:pPr>
        <w:suppressAutoHyphens/>
        <w:spacing w:after="0" w:line="240" w:lineRule="auto"/>
        <w:jc w:val="center"/>
        <w:rPr>
          <w:rFonts w:ascii="Times New Roman" w:eastAsia="Times New Roman" w:hAnsi="Times New Roman" w:cs="Times New Roman"/>
          <w:b/>
          <w:bCs/>
          <w:sz w:val="24"/>
          <w:szCs w:val="24"/>
          <w:lang w:val="lv-LV" w:eastAsia="ar-SA"/>
        </w:rPr>
      </w:pPr>
      <w:r>
        <w:rPr>
          <w:rFonts w:ascii="Times New Roman" w:eastAsia="Times New Roman" w:hAnsi="Times New Roman" w:cs="Times New Roman"/>
          <w:b/>
          <w:bCs/>
          <w:sz w:val="24"/>
          <w:szCs w:val="24"/>
          <w:lang w:val="lv-LV" w:eastAsia="ar-SA"/>
        </w:rPr>
        <w:t>FINANŠU</w:t>
      </w:r>
      <w:r w:rsidRPr="00586012">
        <w:rPr>
          <w:rFonts w:ascii="Times New Roman" w:eastAsia="Times New Roman" w:hAnsi="Times New Roman" w:cs="Times New Roman"/>
          <w:b/>
          <w:bCs/>
          <w:sz w:val="24"/>
          <w:szCs w:val="24"/>
          <w:lang w:val="lv-LV" w:eastAsia="ar-SA"/>
        </w:rPr>
        <w:t xml:space="preserve"> PIEDĀVĀJUMS</w:t>
      </w:r>
    </w:p>
    <w:p w:rsidR="001C532B" w:rsidRDefault="001C532B" w:rsidP="003D7CA7">
      <w:pPr>
        <w:spacing w:after="0"/>
        <w:ind w:firstLine="720"/>
        <w:rPr>
          <w:rFonts w:ascii="Times New Roman" w:hAnsi="Times New Roman" w:cs="Times New Roman"/>
          <w:sz w:val="24"/>
          <w:szCs w:val="24"/>
          <w:lang w:val="lv-LV"/>
        </w:rPr>
      </w:pPr>
    </w:p>
    <w:p w:rsidR="006325CE" w:rsidRDefault="006325CE" w:rsidP="006325CE">
      <w:pPr>
        <w:spacing w:after="0"/>
        <w:ind w:firstLine="720"/>
        <w:rPr>
          <w:rFonts w:ascii="Times New Roman" w:hAnsi="Times New Roman" w:cs="Times New Roman"/>
          <w:sz w:val="24"/>
          <w:szCs w:val="24"/>
          <w:lang w:val="lv-LV"/>
        </w:rPr>
      </w:pPr>
    </w:p>
    <w:p w:rsidR="006325CE" w:rsidRDefault="006325CE" w:rsidP="006325CE">
      <w:pPr>
        <w:spacing w:after="0"/>
        <w:rPr>
          <w:rFonts w:ascii="Times New Roman" w:hAnsi="Times New Roman" w:cs="Times New Roman"/>
          <w:sz w:val="24"/>
          <w:szCs w:val="24"/>
          <w:lang w:val="lv-LV"/>
        </w:rPr>
      </w:pPr>
    </w:p>
    <w:p w:rsidR="006325CE" w:rsidRDefault="006325CE"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AA4354" w:rsidRDefault="00AA4354" w:rsidP="006325CE">
      <w:pPr>
        <w:spacing w:after="0"/>
        <w:ind w:firstLine="720"/>
        <w:rPr>
          <w:rFonts w:ascii="Times New Roman" w:hAnsi="Times New Roman" w:cs="Times New Roman"/>
          <w:sz w:val="24"/>
          <w:szCs w:val="24"/>
          <w:lang w:val="lv-LV"/>
        </w:rPr>
      </w:pPr>
    </w:p>
    <w:p w:rsidR="006325CE" w:rsidRDefault="006325CE" w:rsidP="006325CE">
      <w:pPr>
        <w:spacing w:after="0"/>
        <w:ind w:firstLine="720"/>
        <w:rPr>
          <w:rFonts w:ascii="Times New Roman" w:hAnsi="Times New Roman" w:cs="Times New Roman"/>
          <w:sz w:val="24"/>
          <w:szCs w:val="24"/>
          <w:lang w:val="lv-LV"/>
        </w:rPr>
      </w:pPr>
    </w:p>
    <w:p w:rsidR="006325CE" w:rsidRDefault="006325CE" w:rsidP="006325CE">
      <w:pPr>
        <w:spacing w:after="0"/>
        <w:ind w:firstLine="720"/>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4643"/>
        <w:gridCol w:w="4644"/>
      </w:tblGrid>
      <w:tr w:rsidR="006325CE" w:rsidTr="00132823">
        <w:tc>
          <w:tcPr>
            <w:tcW w:w="4643" w:type="dxa"/>
          </w:tcPr>
          <w:p w:rsidR="006325CE" w:rsidRDefault="006325CE"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Daugavpils pilsētas Izglītības pārvaldes vadītāja</w:t>
            </w:r>
          </w:p>
          <w:p w:rsidR="006325CE" w:rsidRDefault="006325CE"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______________ M. Isupova</w:t>
            </w:r>
          </w:p>
          <w:p w:rsidR="006325CE" w:rsidRDefault="006325CE"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tc>
        <w:tc>
          <w:tcPr>
            <w:tcW w:w="4644" w:type="dxa"/>
          </w:tcPr>
          <w:p w:rsidR="006325CE" w:rsidRDefault="006325CE"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SIA”BIOGAMMA”</w:t>
            </w:r>
          </w:p>
          <w:p w:rsidR="006325CE" w:rsidRDefault="006325CE"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valdes loceklis </w:t>
            </w:r>
          </w:p>
          <w:p w:rsidR="006325CE" w:rsidRDefault="006325CE"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_____________ P. Bogdānovs</w:t>
            </w:r>
          </w:p>
        </w:tc>
      </w:tr>
    </w:tbl>
    <w:p w:rsidR="006325CE" w:rsidRPr="00FB3281" w:rsidRDefault="006325CE" w:rsidP="006325CE">
      <w:pPr>
        <w:spacing w:after="0"/>
        <w:ind w:firstLine="720"/>
        <w:rPr>
          <w:rFonts w:ascii="Times New Roman" w:hAnsi="Times New Roman" w:cs="Times New Roman"/>
          <w:sz w:val="24"/>
          <w:szCs w:val="24"/>
        </w:rPr>
      </w:pPr>
    </w:p>
    <w:p w:rsidR="003D7CA7" w:rsidRPr="006325CE" w:rsidRDefault="003D7CA7" w:rsidP="003D7CA7">
      <w:pPr>
        <w:spacing w:after="0"/>
        <w:ind w:firstLine="720"/>
        <w:rPr>
          <w:rFonts w:ascii="Times New Roman" w:hAnsi="Times New Roman" w:cs="Times New Roman"/>
          <w:sz w:val="24"/>
          <w:szCs w:val="24"/>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Pr="003B1CA2" w:rsidRDefault="003D7CA7" w:rsidP="00290634">
      <w:pPr>
        <w:spacing w:after="0"/>
        <w:rPr>
          <w:rFonts w:ascii="Times New Roman" w:hAnsi="Times New Roman" w:cs="Times New Roman"/>
          <w:sz w:val="24"/>
          <w:szCs w:val="24"/>
          <w:lang w:val="lv-LV"/>
        </w:rPr>
      </w:pPr>
    </w:p>
    <w:sectPr w:rsidR="003D7CA7" w:rsidRPr="003B1CA2" w:rsidSect="008531A3">
      <w:footerReference w:type="default" r:id="rId10"/>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3A" w:rsidRDefault="0024403A" w:rsidP="0024403A">
      <w:pPr>
        <w:spacing w:after="0" w:line="240" w:lineRule="auto"/>
      </w:pPr>
      <w:r>
        <w:separator/>
      </w:r>
    </w:p>
  </w:endnote>
  <w:endnote w:type="continuationSeparator" w:id="0">
    <w:p w:rsidR="0024403A" w:rsidRDefault="0024403A" w:rsidP="0024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F7" w:rsidRDefault="0024403A">
    <w:pPr>
      <w:pStyle w:val="Footer"/>
      <w:jc w:val="center"/>
    </w:pPr>
    <w:r>
      <w:fldChar w:fldCharType="begin"/>
    </w:r>
    <w:r>
      <w:instrText xml:space="preserve"> PAGE   \* MERGEFORMAT </w:instrText>
    </w:r>
    <w:r>
      <w:fldChar w:fldCharType="separate"/>
    </w:r>
    <w:r w:rsidR="00AA4354">
      <w:rPr>
        <w:noProof/>
      </w:rPr>
      <w:t>3</w:t>
    </w:r>
    <w:r>
      <w:rPr>
        <w:noProof/>
      </w:rPr>
      <w:fldChar w:fldCharType="end"/>
    </w:r>
  </w:p>
  <w:p w:rsidR="003653F7" w:rsidRDefault="00AA4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3A" w:rsidRDefault="0024403A" w:rsidP="0024403A">
      <w:pPr>
        <w:spacing w:after="0" w:line="240" w:lineRule="auto"/>
      </w:pPr>
      <w:r>
        <w:separator/>
      </w:r>
    </w:p>
  </w:footnote>
  <w:footnote w:type="continuationSeparator" w:id="0">
    <w:p w:rsidR="0024403A" w:rsidRDefault="0024403A" w:rsidP="00244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303B757E"/>
    <w:multiLevelType w:val="multilevel"/>
    <w:tmpl w:val="7EFE58F4"/>
    <w:lvl w:ilvl="0">
      <w:start w:val="1"/>
      <w:numFmt w:val="decimal"/>
      <w:lvlText w:val="%1."/>
      <w:lvlJc w:val="left"/>
      <w:pPr>
        <w:ind w:left="360" w:hanging="360"/>
      </w:pPr>
      <w:rPr>
        <w:color w:val="000000" w:themeColor="text1"/>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FB391A"/>
    <w:multiLevelType w:val="hybridMultilevel"/>
    <w:tmpl w:val="549A0BF2"/>
    <w:lvl w:ilvl="0" w:tplc="47644E54">
      <w:start w:val="1"/>
      <w:numFmt w:val="upperRoman"/>
      <w:lvlText w:val="%1."/>
      <w:lvlJc w:val="left"/>
      <w:pPr>
        <w:ind w:left="862" w:hanging="72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FD"/>
    <w:rsid w:val="000050A6"/>
    <w:rsid w:val="00093355"/>
    <w:rsid w:val="001077F3"/>
    <w:rsid w:val="00133648"/>
    <w:rsid w:val="001C532B"/>
    <w:rsid w:val="001D4695"/>
    <w:rsid w:val="0024403A"/>
    <w:rsid w:val="00290634"/>
    <w:rsid w:val="002969CE"/>
    <w:rsid w:val="003B1CA2"/>
    <w:rsid w:val="003D7CA7"/>
    <w:rsid w:val="00457230"/>
    <w:rsid w:val="004579CC"/>
    <w:rsid w:val="006325CE"/>
    <w:rsid w:val="008B58D5"/>
    <w:rsid w:val="00903254"/>
    <w:rsid w:val="00935AFD"/>
    <w:rsid w:val="00980EFA"/>
    <w:rsid w:val="009A79D7"/>
    <w:rsid w:val="00A05B12"/>
    <w:rsid w:val="00AA4354"/>
    <w:rsid w:val="00B35616"/>
    <w:rsid w:val="00B46FF2"/>
    <w:rsid w:val="00BA7704"/>
    <w:rsid w:val="00BB2E41"/>
    <w:rsid w:val="00C10AD0"/>
    <w:rsid w:val="00C6220E"/>
    <w:rsid w:val="00CD0A69"/>
    <w:rsid w:val="00D14D17"/>
    <w:rsid w:val="00D53226"/>
    <w:rsid w:val="00D53971"/>
    <w:rsid w:val="00D833D7"/>
    <w:rsid w:val="00DE0D9B"/>
    <w:rsid w:val="00DE765B"/>
    <w:rsid w:val="00E7328C"/>
    <w:rsid w:val="00E914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12529-A287-4657-B7F8-AB33ABE0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AFD"/>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5AFD"/>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FooterChar">
    <w:name w:val="Footer Char"/>
    <w:basedOn w:val="DefaultParagraphFont"/>
    <w:link w:val="Footer"/>
    <w:uiPriority w:val="99"/>
    <w:rsid w:val="00935AFD"/>
    <w:rPr>
      <w:rFonts w:ascii="Times New Roman" w:eastAsia="Times New Roman" w:hAnsi="Times New Roman" w:cs="Times New Roman"/>
      <w:sz w:val="24"/>
      <w:szCs w:val="24"/>
      <w:lang w:eastAsia="ar-SA"/>
    </w:rPr>
  </w:style>
  <w:style w:type="table" w:styleId="TableGrid">
    <w:name w:val="Table Grid"/>
    <w:basedOn w:val="TableNormal"/>
    <w:rsid w:val="0093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7230"/>
    <w:rPr>
      <w:color w:val="0000FF"/>
      <w:u w:val="single"/>
    </w:rPr>
  </w:style>
  <w:style w:type="paragraph" w:styleId="EndnoteText">
    <w:name w:val="endnote text"/>
    <w:basedOn w:val="Normal"/>
    <w:link w:val="EndnoteTextChar"/>
    <w:uiPriority w:val="99"/>
    <w:semiHidden/>
    <w:unhideWhenUsed/>
    <w:rsid w:val="002440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403A"/>
    <w:rPr>
      <w:sz w:val="20"/>
      <w:szCs w:val="20"/>
      <w:lang w:val="en-US"/>
    </w:rPr>
  </w:style>
  <w:style w:type="character" w:styleId="EndnoteReference">
    <w:name w:val="endnote reference"/>
    <w:basedOn w:val="DefaultParagraphFont"/>
    <w:uiPriority w:val="99"/>
    <w:semiHidden/>
    <w:unhideWhenUsed/>
    <w:rsid w:val="0024403A"/>
    <w:rPr>
      <w:vertAlign w:val="superscript"/>
    </w:rPr>
  </w:style>
  <w:style w:type="paragraph" w:styleId="BalloonText">
    <w:name w:val="Balloon Text"/>
    <w:basedOn w:val="Normal"/>
    <w:link w:val="BalloonTextChar"/>
    <w:uiPriority w:val="99"/>
    <w:semiHidden/>
    <w:unhideWhenUsed/>
    <w:rsid w:val="00D5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22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ip.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ualds.vaisla@i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0303-0B39-49A5-8D2C-1466315C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Dubgane</dc:creator>
  <cp:lastModifiedBy>Kristine Sede</cp:lastModifiedBy>
  <cp:revision>14</cp:revision>
  <cp:lastPrinted>2016-11-09T13:38:00Z</cp:lastPrinted>
  <dcterms:created xsi:type="dcterms:W3CDTF">2016-10-26T08:58:00Z</dcterms:created>
  <dcterms:modified xsi:type="dcterms:W3CDTF">2016-11-17T11:11:00Z</dcterms:modified>
</cp:coreProperties>
</file>